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517" w:rsidRPr="00986517" w:rsidRDefault="00986517" w:rsidP="00986517">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sz w:val="24"/>
          <w:szCs w:val="24"/>
        </w:rPr>
        <w:t>Questions to be graded</w:t>
      </w:r>
    </w:p>
    <w:p w:rsidR="0013542F" w:rsidRPr="00986517" w:rsidRDefault="00986517" w:rsidP="00986517">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sz w:val="24"/>
          <w:szCs w:val="24"/>
        </w:rPr>
        <w:t>Exercise</w:t>
      </w:r>
      <w:r w:rsidR="0013542F" w:rsidRPr="00986517">
        <w:rPr>
          <w:rFonts w:ascii="Times New Roman" w:hAnsi="Times New Roman" w:cs="Times New Roman"/>
          <w:sz w:val="24"/>
          <w:szCs w:val="24"/>
        </w:rPr>
        <w:t xml:space="preserve"> </w:t>
      </w:r>
      <w:r w:rsidR="00732043" w:rsidRPr="00986517">
        <w:rPr>
          <w:rFonts w:ascii="Times New Roman" w:hAnsi="Times New Roman" w:cs="Times New Roman"/>
          <w:sz w:val="24"/>
          <w:szCs w:val="24"/>
        </w:rPr>
        <w:t>14 and 19</w:t>
      </w:r>
    </w:p>
    <w:p w:rsidR="0013542F" w:rsidRPr="00986517" w:rsidRDefault="0013542F" w:rsidP="00986517">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sz w:val="24"/>
          <w:szCs w:val="24"/>
        </w:rPr>
        <w:t>Name</w:t>
      </w:r>
    </w:p>
    <w:p w:rsidR="0013542F" w:rsidRPr="00986517" w:rsidRDefault="0013542F" w:rsidP="00986517">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sz w:val="24"/>
          <w:szCs w:val="24"/>
        </w:rPr>
        <w:t>Affiliation</w:t>
      </w:r>
    </w:p>
    <w:p w:rsidR="00986517" w:rsidRDefault="00986517">
      <w:pPr>
        <w:rPr>
          <w:rFonts w:ascii="Times New Roman" w:hAnsi="Times New Roman" w:cs="Times New Roman"/>
          <w:sz w:val="24"/>
          <w:szCs w:val="24"/>
        </w:rPr>
      </w:pPr>
      <w:r>
        <w:rPr>
          <w:rFonts w:ascii="Times New Roman" w:hAnsi="Times New Roman" w:cs="Times New Roman"/>
          <w:sz w:val="24"/>
          <w:szCs w:val="24"/>
        </w:rPr>
        <w:br w:type="page"/>
      </w:r>
    </w:p>
    <w:p w:rsidR="0013542F" w:rsidRPr="00986517" w:rsidRDefault="0013542F" w:rsidP="00986517">
      <w:pPr>
        <w:tabs>
          <w:tab w:val="left" w:pos="6840"/>
        </w:tabs>
        <w:spacing w:after="0" w:line="480" w:lineRule="auto"/>
        <w:jc w:val="center"/>
        <w:rPr>
          <w:rFonts w:ascii="Times New Roman" w:hAnsi="Times New Roman" w:cs="Times New Roman"/>
          <w:b/>
          <w:sz w:val="24"/>
          <w:szCs w:val="24"/>
        </w:rPr>
      </w:pPr>
      <w:r w:rsidRPr="00986517">
        <w:rPr>
          <w:rFonts w:ascii="Times New Roman" w:hAnsi="Times New Roman" w:cs="Times New Roman"/>
          <w:b/>
          <w:sz w:val="24"/>
          <w:szCs w:val="24"/>
        </w:rPr>
        <w:lastRenderedPageBreak/>
        <w:t xml:space="preserve">Exercise </w:t>
      </w:r>
      <w:r w:rsidR="00732043" w:rsidRPr="00986517">
        <w:rPr>
          <w:rFonts w:ascii="Times New Roman" w:hAnsi="Times New Roman" w:cs="Times New Roman"/>
          <w:b/>
          <w:sz w:val="24"/>
          <w:szCs w:val="24"/>
        </w:rPr>
        <w:t>14</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Q1.</w:t>
      </w:r>
    </w:p>
    <w:p w:rsidR="00732043" w:rsidRPr="00986517" w:rsidRDefault="00732043"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732043" w:rsidRDefault="00627532" w:rsidP="00627532">
      <w:pPr>
        <w:tabs>
          <w:tab w:val="left" w:pos="6840"/>
        </w:tabs>
        <w:spacing w:after="0" w:line="480" w:lineRule="auto"/>
        <w:ind w:firstLine="720"/>
        <w:rPr>
          <w:rFonts w:ascii="Times New Roman" w:hAnsi="Times New Roman" w:cs="Times New Roman"/>
          <w:sz w:val="24"/>
          <w:szCs w:val="24"/>
        </w:rPr>
      </w:pPr>
      <w:r w:rsidRPr="00627532">
        <w:rPr>
          <w:rFonts w:ascii="Times New Roman" w:hAnsi="Times New Roman" w:cs="Times New Roman"/>
          <w:sz w:val="24"/>
          <w:szCs w:val="24"/>
        </w:rPr>
        <w:t>According to the study narrative and Figure 1 in the Flannigan et al. (2014) study, the APLS UK formulae</w:t>
      </w:r>
      <w:r>
        <w:rPr>
          <w:rFonts w:ascii="Times New Roman" w:hAnsi="Times New Roman" w:cs="Times New Roman"/>
          <w:sz w:val="24"/>
          <w:szCs w:val="24"/>
        </w:rPr>
        <w:t xml:space="preserve"> </w:t>
      </w:r>
      <w:r w:rsidRPr="00986517">
        <w:rPr>
          <w:rFonts w:ascii="Times New Roman" w:hAnsi="Times New Roman" w:cs="Times New Roman"/>
          <w:sz w:val="24"/>
          <w:szCs w:val="24"/>
        </w:rPr>
        <w:t>overestimate</w:t>
      </w:r>
      <w:r w:rsidR="00732043" w:rsidRPr="00986517">
        <w:rPr>
          <w:rFonts w:ascii="Times New Roman" w:hAnsi="Times New Roman" w:cs="Times New Roman"/>
          <w:sz w:val="24"/>
          <w:szCs w:val="24"/>
        </w:rPr>
        <w:t xml:space="preserve"> the weight of children </w:t>
      </w:r>
      <w:r>
        <w:rPr>
          <w:rFonts w:ascii="Times New Roman" w:hAnsi="Times New Roman" w:cs="Times New Roman"/>
          <w:sz w:val="24"/>
          <w:szCs w:val="24"/>
        </w:rPr>
        <w:t>that are</w:t>
      </w:r>
      <w:r w:rsidR="00732043" w:rsidRPr="00986517">
        <w:rPr>
          <w:rFonts w:ascii="Times New Roman" w:hAnsi="Times New Roman" w:cs="Times New Roman"/>
          <w:sz w:val="24"/>
          <w:szCs w:val="24"/>
        </w:rPr>
        <w:t xml:space="preserve"> </w:t>
      </w:r>
      <w:r>
        <w:rPr>
          <w:rFonts w:ascii="Times New Roman" w:hAnsi="Times New Roman" w:cs="Times New Roman"/>
          <w:sz w:val="24"/>
          <w:szCs w:val="24"/>
        </w:rPr>
        <w:t xml:space="preserve">younger than </w:t>
      </w:r>
      <w:r w:rsidR="00732043" w:rsidRPr="00986517">
        <w:rPr>
          <w:rFonts w:ascii="Times New Roman" w:hAnsi="Times New Roman" w:cs="Times New Roman"/>
          <w:sz w:val="24"/>
          <w:szCs w:val="24"/>
        </w:rPr>
        <w:t xml:space="preserve">1 year of age. </w:t>
      </w:r>
      <w:r w:rsidR="00BE38E9">
        <w:rPr>
          <w:rFonts w:ascii="Times New Roman" w:hAnsi="Times New Roman" w:cs="Times New Roman"/>
          <w:sz w:val="24"/>
          <w:szCs w:val="24"/>
        </w:rPr>
        <w:t xml:space="preserve">It is indicated the figure 1 that a notable difference exists among the estimated weight using the two methods. </w:t>
      </w:r>
      <w:r w:rsidR="00732043" w:rsidRPr="00986517">
        <w:rPr>
          <w:rFonts w:ascii="Times New Roman" w:hAnsi="Times New Roman" w:cs="Times New Roman"/>
          <w:sz w:val="24"/>
          <w:szCs w:val="24"/>
        </w:rPr>
        <w:t xml:space="preserve">It overestimates </w:t>
      </w:r>
      <w:r w:rsidR="00BE38E9">
        <w:rPr>
          <w:rFonts w:ascii="Times New Roman" w:hAnsi="Times New Roman" w:cs="Times New Roman"/>
          <w:sz w:val="24"/>
          <w:szCs w:val="24"/>
        </w:rPr>
        <w:t>the weight by 1</w:t>
      </w:r>
      <w:r w:rsidR="00732043" w:rsidRPr="00986517">
        <w:rPr>
          <w:rFonts w:ascii="Times New Roman" w:hAnsi="Times New Roman" w:cs="Times New Roman"/>
          <w:sz w:val="24"/>
          <w:szCs w:val="24"/>
        </w:rPr>
        <w:t>0</w:t>
      </w:r>
      <w:r>
        <w:rPr>
          <w:rFonts w:ascii="Times New Roman" w:hAnsi="Times New Roman" w:cs="Times New Roman"/>
          <w:sz w:val="24"/>
          <w:szCs w:val="24"/>
        </w:rPr>
        <w:t xml:space="preserve"> </w:t>
      </w:r>
      <w:r w:rsidR="00732043" w:rsidRPr="00986517">
        <w:rPr>
          <w:rFonts w:ascii="Times New Roman" w:hAnsi="Times New Roman" w:cs="Times New Roman"/>
          <w:sz w:val="24"/>
          <w:szCs w:val="24"/>
        </w:rPr>
        <w:t>-</w:t>
      </w:r>
      <w:r>
        <w:rPr>
          <w:rFonts w:ascii="Times New Roman" w:hAnsi="Times New Roman" w:cs="Times New Roman"/>
          <w:sz w:val="24"/>
          <w:szCs w:val="24"/>
        </w:rPr>
        <w:t xml:space="preserve"> </w:t>
      </w:r>
      <w:r w:rsidR="00732043" w:rsidRPr="00986517">
        <w:rPr>
          <w:rFonts w:ascii="Times New Roman" w:hAnsi="Times New Roman" w:cs="Times New Roman"/>
          <w:sz w:val="24"/>
          <w:szCs w:val="24"/>
        </w:rPr>
        <w:t>25.4% as they are using the APLS revised formula, and alpha of 0.05 multiplied by age in months and adding 4 inches.</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Q2.</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A258B0" w:rsidRDefault="00A258B0" w:rsidP="00A258B0">
      <w:pPr>
        <w:tabs>
          <w:tab w:val="left" w:pos="6840"/>
        </w:tabs>
        <w:spacing w:after="0" w:line="480" w:lineRule="auto"/>
        <w:ind w:firstLine="720"/>
        <w:rPr>
          <w:rFonts w:ascii="Times New Roman" w:hAnsi="Times New Roman" w:cs="Times New Roman"/>
          <w:sz w:val="24"/>
          <w:szCs w:val="24"/>
        </w:rPr>
      </w:pPr>
      <w:r w:rsidRPr="00986517">
        <w:rPr>
          <w:rFonts w:ascii="Times New Roman" w:hAnsi="Times New Roman" w:cs="Times New Roman"/>
          <w:bCs/>
          <w:sz w:val="24"/>
          <w:szCs w:val="24"/>
        </w:rPr>
        <w:t xml:space="preserve">Using the values </w:t>
      </w:r>
      <w:r w:rsidRPr="00986517">
        <w:rPr>
          <w:rFonts w:ascii="Times New Roman" w:hAnsi="Times New Roman" w:cs="Times New Roman"/>
          <w:bCs/>
          <w:i/>
          <w:iCs/>
          <w:sz w:val="24"/>
          <w:szCs w:val="24"/>
        </w:rPr>
        <w:t xml:space="preserve">a </w:t>
      </w:r>
      <w:r w:rsidRPr="00986517">
        <w:rPr>
          <w:rFonts w:ascii="Times New Roman" w:hAnsi="Times New Roman" w:cs="Times New Roman"/>
          <w:bCs/>
          <w:sz w:val="24"/>
          <w:szCs w:val="24"/>
        </w:rPr>
        <w:t xml:space="preserve">= 3.161 and </w:t>
      </w:r>
      <w:r w:rsidRPr="00986517">
        <w:rPr>
          <w:rFonts w:ascii="Times New Roman" w:hAnsi="Times New Roman" w:cs="Times New Roman"/>
          <w:bCs/>
          <w:i/>
          <w:iCs/>
          <w:sz w:val="24"/>
          <w:szCs w:val="24"/>
        </w:rPr>
        <w:t xml:space="preserve">b </w:t>
      </w:r>
      <w:r w:rsidRPr="00986517">
        <w:rPr>
          <w:rFonts w:ascii="Times New Roman" w:hAnsi="Times New Roman" w:cs="Times New Roman"/>
          <w:bCs/>
          <w:sz w:val="24"/>
          <w:szCs w:val="24"/>
        </w:rPr>
        <w:t>= 0.502 with the novel formula in Figure 1, the predicted weig</w:t>
      </w:r>
      <w:r>
        <w:rPr>
          <w:rFonts w:ascii="Times New Roman" w:hAnsi="Times New Roman" w:cs="Times New Roman"/>
          <w:bCs/>
          <w:sz w:val="24"/>
          <w:szCs w:val="24"/>
        </w:rPr>
        <w:t>ht in kilograms for a child at 9</w:t>
      </w:r>
      <w:r w:rsidRPr="00986517">
        <w:rPr>
          <w:rFonts w:ascii="Times New Roman" w:hAnsi="Times New Roman" w:cs="Times New Roman"/>
          <w:bCs/>
          <w:sz w:val="24"/>
          <w:szCs w:val="24"/>
        </w:rPr>
        <w:t xml:space="preserve"> months of age would be</w:t>
      </w:r>
      <w:r>
        <w:rPr>
          <w:rFonts w:ascii="Times New Roman" w:hAnsi="Times New Roman" w:cs="Times New Roman"/>
          <w:bCs/>
          <w:sz w:val="24"/>
          <w:szCs w:val="24"/>
        </w:rPr>
        <w:t xml:space="preserve"> 7.679 kg</w:t>
      </w:r>
      <w:r>
        <w:rPr>
          <w:rFonts w:ascii="Times New Roman" w:hAnsi="Times New Roman" w:cs="Times New Roman"/>
          <w:sz w:val="24"/>
          <w:szCs w:val="24"/>
        </w:rPr>
        <w:t>.</w:t>
      </w:r>
    </w:p>
    <w:p w:rsidR="004B4094" w:rsidRPr="00986517" w:rsidRDefault="004B4094" w:rsidP="00A258B0">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i/>
          <w:iCs/>
          <w:sz w:val="24"/>
          <w:szCs w:val="24"/>
        </w:rPr>
        <w:t xml:space="preserve">a </w:t>
      </w:r>
      <w:r w:rsidRPr="00986517">
        <w:rPr>
          <w:rFonts w:ascii="Times New Roman" w:hAnsi="Times New Roman" w:cs="Times New Roman"/>
          <w:bCs/>
          <w:sz w:val="24"/>
          <w:szCs w:val="24"/>
        </w:rPr>
        <w:t>= 3.161</w:t>
      </w:r>
    </w:p>
    <w:p w:rsidR="00732043" w:rsidRPr="00986517" w:rsidRDefault="004B4094" w:rsidP="00DC17D9">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i/>
          <w:iCs/>
          <w:sz w:val="24"/>
          <w:szCs w:val="24"/>
        </w:rPr>
        <w:t xml:space="preserve">b </w:t>
      </w:r>
      <w:r w:rsidRPr="00986517">
        <w:rPr>
          <w:rFonts w:ascii="Times New Roman" w:hAnsi="Times New Roman" w:cs="Times New Roman"/>
          <w:bCs/>
          <w:sz w:val="24"/>
          <w:szCs w:val="24"/>
        </w:rPr>
        <w:t>= 0.502</w:t>
      </w:r>
    </w:p>
    <w:p w:rsidR="004B4094" w:rsidRPr="00986517" w:rsidRDefault="004B4094" w:rsidP="00DC17D9">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b (age</w:t>
      </w:r>
      <w:r w:rsidR="00EE678E">
        <w:rPr>
          <w:rFonts w:ascii="Times New Roman" w:hAnsi="Times New Roman" w:cs="Times New Roman"/>
          <w:bCs/>
          <w:sz w:val="24"/>
          <w:szCs w:val="24"/>
        </w:rPr>
        <w:t xml:space="preserve"> in months</w:t>
      </w:r>
      <w:r w:rsidRPr="00986517">
        <w:rPr>
          <w:rFonts w:ascii="Times New Roman" w:hAnsi="Times New Roman" w:cs="Times New Roman"/>
          <w:bCs/>
          <w:sz w:val="24"/>
          <w:szCs w:val="24"/>
        </w:rPr>
        <w:t>) + a</w:t>
      </w:r>
    </w:p>
    <w:p w:rsidR="00732043" w:rsidRPr="00986517" w:rsidRDefault="00732043" w:rsidP="00DC17D9">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0.502 (9) + 3.161</w:t>
      </w:r>
    </w:p>
    <w:p w:rsidR="00732043" w:rsidRPr="00986517" w:rsidRDefault="00732043" w:rsidP="00DC17D9">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 4.518 + 3.161</w:t>
      </w:r>
    </w:p>
    <w:p w:rsidR="00732043" w:rsidRPr="00986517" w:rsidRDefault="00732043" w:rsidP="00DC17D9">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bCs/>
          <w:sz w:val="24"/>
          <w:szCs w:val="24"/>
        </w:rPr>
        <w:t>y</w:t>
      </w:r>
      <w:r w:rsidR="00DC17D9">
        <w:rPr>
          <w:rFonts w:ascii="Times New Roman" w:hAnsi="Times New Roman" w:cs="Times New Roman"/>
          <w:bCs/>
          <w:sz w:val="24"/>
          <w:szCs w:val="24"/>
        </w:rPr>
        <w:t xml:space="preserve"> </w:t>
      </w:r>
      <w:r w:rsidRPr="00986517">
        <w:rPr>
          <w:rFonts w:ascii="Times New Roman" w:hAnsi="Times New Roman" w:cs="Times New Roman"/>
          <w:bCs/>
          <w:sz w:val="24"/>
          <w:szCs w:val="24"/>
        </w:rPr>
        <w:t>= 7.679 kg at 9 m</w:t>
      </w:r>
      <w:r w:rsidR="004B4094" w:rsidRPr="00986517">
        <w:rPr>
          <w:rFonts w:ascii="Times New Roman" w:hAnsi="Times New Roman" w:cs="Times New Roman"/>
          <w:bCs/>
          <w:sz w:val="24"/>
          <w:szCs w:val="24"/>
        </w:rPr>
        <w:t>on</w:t>
      </w:r>
      <w:r w:rsidRPr="00986517">
        <w:rPr>
          <w:rFonts w:ascii="Times New Roman" w:hAnsi="Times New Roman" w:cs="Times New Roman"/>
          <w:bCs/>
          <w:sz w:val="24"/>
          <w:szCs w:val="24"/>
        </w:rPr>
        <w:t>ths of age</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Q3.</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AB5B55" w:rsidRPr="00986517" w:rsidRDefault="00AB5B55" w:rsidP="00A258B0">
      <w:pPr>
        <w:tabs>
          <w:tab w:val="left" w:pos="6840"/>
        </w:tabs>
        <w:spacing w:after="0" w:line="480" w:lineRule="auto"/>
        <w:ind w:firstLine="720"/>
        <w:rPr>
          <w:rFonts w:ascii="Times New Roman" w:hAnsi="Times New Roman" w:cs="Times New Roman"/>
          <w:bCs/>
          <w:sz w:val="24"/>
          <w:szCs w:val="24"/>
        </w:rPr>
      </w:pPr>
      <w:r w:rsidRPr="00986517">
        <w:rPr>
          <w:rFonts w:ascii="Times New Roman" w:hAnsi="Times New Roman" w:cs="Times New Roman"/>
          <w:bCs/>
          <w:sz w:val="24"/>
          <w:szCs w:val="24"/>
        </w:rPr>
        <w:t xml:space="preserve">Using the values </w:t>
      </w:r>
      <w:r w:rsidRPr="00986517">
        <w:rPr>
          <w:rFonts w:ascii="Times New Roman" w:hAnsi="Times New Roman" w:cs="Times New Roman"/>
          <w:bCs/>
          <w:i/>
          <w:iCs/>
          <w:sz w:val="24"/>
          <w:szCs w:val="24"/>
        </w:rPr>
        <w:t xml:space="preserve">a </w:t>
      </w:r>
      <w:r w:rsidRPr="00986517">
        <w:rPr>
          <w:rFonts w:ascii="Times New Roman" w:hAnsi="Times New Roman" w:cs="Times New Roman"/>
          <w:bCs/>
          <w:sz w:val="24"/>
          <w:szCs w:val="24"/>
        </w:rPr>
        <w:t xml:space="preserve">= 3.161 and </w:t>
      </w:r>
      <w:r w:rsidRPr="00986517">
        <w:rPr>
          <w:rFonts w:ascii="Times New Roman" w:hAnsi="Times New Roman" w:cs="Times New Roman"/>
          <w:bCs/>
          <w:i/>
          <w:iCs/>
          <w:sz w:val="24"/>
          <w:szCs w:val="24"/>
        </w:rPr>
        <w:t xml:space="preserve">b </w:t>
      </w:r>
      <w:r w:rsidRPr="00986517">
        <w:rPr>
          <w:rFonts w:ascii="Times New Roman" w:hAnsi="Times New Roman" w:cs="Times New Roman"/>
          <w:bCs/>
          <w:sz w:val="24"/>
          <w:szCs w:val="24"/>
        </w:rPr>
        <w:t>= 0.502 with the novel formula in Figure 1, the predicted weight in kilograms for a child at 2 months of age would be</w:t>
      </w:r>
      <w:r w:rsidR="00A258B0">
        <w:rPr>
          <w:rFonts w:ascii="Times New Roman" w:hAnsi="Times New Roman" w:cs="Times New Roman"/>
          <w:bCs/>
          <w:sz w:val="24"/>
          <w:szCs w:val="24"/>
        </w:rPr>
        <w:t xml:space="preserve"> 4.165 kg.</w:t>
      </w:r>
    </w:p>
    <w:p w:rsidR="00AB5B55" w:rsidRPr="00986517" w:rsidRDefault="00A258B0" w:rsidP="00A258B0">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b (age</w:t>
      </w:r>
      <w:r w:rsidR="00EE678E">
        <w:rPr>
          <w:rFonts w:ascii="Times New Roman" w:hAnsi="Times New Roman" w:cs="Times New Roman"/>
          <w:bCs/>
          <w:sz w:val="24"/>
          <w:szCs w:val="24"/>
        </w:rPr>
        <w:t xml:space="preserve"> in months</w:t>
      </w:r>
      <w:r w:rsidR="00AB5B55" w:rsidRPr="00986517">
        <w:rPr>
          <w:rFonts w:ascii="Times New Roman" w:hAnsi="Times New Roman" w:cs="Times New Roman"/>
          <w:bCs/>
          <w:sz w:val="24"/>
          <w:szCs w:val="24"/>
        </w:rPr>
        <w:t>) + a</w:t>
      </w:r>
    </w:p>
    <w:p w:rsidR="00AB5B55" w:rsidRPr="00986517" w:rsidRDefault="00A258B0" w:rsidP="00A258B0">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lastRenderedPageBreak/>
        <w:t>Y</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0.502 (2) +3.161</w:t>
      </w:r>
    </w:p>
    <w:p w:rsidR="00AB5B55" w:rsidRPr="00986517" w:rsidRDefault="00A258B0" w:rsidP="00A258B0">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 1.004 + 3.161</w:t>
      </w:r>
    </w:p>
    <w:p w:rsidR="00AB5B55" w:rsidRPr="00986517" w:rsidRDefault="00A258B0" w:rsidP="00A258B0">
      <w:pPr>
        <w:tabs>
          <w:tab w:val="left" w:pos="6840"/>
        </w:tabs>
        <w:spacing w:after="0" w:line="480" w:lineRule="auto"/>
        <w:jc w:val="center"/>
        <w:rPr>
          <w:rFonts w:ascii="Times New Roman" w:hAnsi="Times New Roman" w:cs="Times New Roman"/>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AB5B55" w:rsidRPr="00986517">
        <w:rPr>
          <w:rFonts w:ascii="Times New Roman" w:hAnsi="Times New Roman" w:cs="Times New Roman"/>
          <w:bCs/>
          <w:sz w:val="24"/>
          <w:szCs w:val="24"/>
        </w:rPr>
        <w:t>= 4.165 kg at 2 months of age</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Q4.</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r w:rsidR="00F55928" w:rsidRPr="00986517">
        <w:rPr>
          <w:rFonts w:ascii="Times New Roman" w:hAnsi="Times New Roman" w:cs="Times New Roman"/>
          <w:sz w:val="24"/>
          <w:szCs w:val="24"/>
        </w:rPr>
        <w:t>.</w:t>
      </w:r>
    </w:p>
    <w:p w:rsidR="00F82C22" w:rsidRDefault="00F82C22" w:rsidP="00EE678E">
      <w:pPr>
        <w:tabs>
          <w:tab w:val="left" w:pos="720"/>
          <w:tab w:val="left" w:pos="6840"/>
        </w:tabs>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A linear equation is usually written as y = mx + b, where m is the slope and b is the y intercept. Given formula in figure 2 is</w:t>
      </w:r>
    </w:p>
    <w:p w:rsidR="00F82C22" w:rsidRDefault="00F82C22" w:rsidP="00F82C22">
      <w:pPr>
        <w:tabs>
          <w:tab w:val="left" w:pos="684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 xml:space="preserve">Weight in kg </w:t>
      </w:r>
      <w:r>
        <w:rPr>
          <w:rFonts w:ascii="Times New Roman" w:hAnsi="Times New Roman" w:cs="Times New Roman"/>
          <w:bCs/>
          <w:sz w:val="24"/>
          <w:szCs w:val="24"/>
        </w:rPr>
        <w:t xml:space="preserve">(y) </w:t>
      </w:r>
      <w:r w:rsidRPr="00986517">
        <w:rPr>
          <w:rFonts w:ascii="Times New Roman" w:hAnsi="Times New Roman" w:cs="Times New Roman"/>
          <w:bCs/>
          <w:sz w:val="24"/>
          <w:szCs w:val="24"/>
        </w:rPr>
        <w:t>= (0.176 × age in months) + 7.241</w:t>
      </w:r>
    </w:p>
    <w:p w:rsidR="00A258B0" w:rsidRDefault="00A258B0" w:rsidP="00A258B0">
      <w:pPr>
        <w:tabs>
          <w:tab w:val="left" w:pos="6840"/>
        </w:tabs>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Considering th</w:t>
      </w:r>
      <w:r w:rsidR="00F82C22">
        <w:rPr>
          <w:rFonts w:ascii="Times New Roman" w:hAnsi="Times New Roman" w:cs="Times New Roman"/>
          <w:bCs/>
          <w:sz w:val="24"/>
          <w:szCs w:val="24"/>
        </w:rPr>
        <w:t>is</w:t>
      </w:r>
      <w:r>
        <w:rPr>
          <w:rFonts w:ascii="Times New Roman" w:hAnsi="Times New Roman" w:cs="Times New Roman"/>
          <w:bCs/>
          <w:sz w:val="24"/>
          <w:szCs w:val="24"/>
        </w:rPr>
        <w:t xml:space="preserve"> formula for the calculation of weight in kg (y), y intercept and slope would be 7.241 and 0.176 respectively.</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Q5.</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AC0A19" w:rsidRPr="00986517" w:rsidRDefault="00AC0A19" w:rsidP="00500802">
      <w:pPr>
        <w:tabs>
          <w:tab w:val="left" w:pos="6840"/>
        </w:tabs>
        <w:spacing w:after="0" w:line="480" w:lineRule="auto"/>
        <w:ind w:firstLine="720"/>
        <w:rPr>
          <w:rFonts w:ascii="Times New Roman" w:hAnsi="Times New Roman" w:cs="Times New Roman"/>
          <w:bCs/>
          <w:sz w:val="24"/>
          <w:szCs w:val="24"/>
        </w:rPr>
      </w:pPr>
      <w:r w:rsidRPr="00986517">
        <w:rPr>
          <w:rFonts w:ascii="Times New Roman" w:hAnsi="Times New Roman" w:cs="Times New Roman"/>
          <w:bCs/>
          <w:sz w:val="24"/>
          <w:szCs w:val="24"/>
        </w:rPr>
        <w:t xml:space="preserve">Using the values </w:t>
      </w:r>
      <w:r w:rsidRPr="00986517">
        <w:rPr>
          <w:rFonts w:ascii="Times New Roman" w:hAnsi="Times New Roman" w:cs="Times New Roman"/>
          <w:bCs/>
          <w:i/>
          <w:iCs/>
          <w:sz w:val="24"/>
          <w:szCs w:val="24"/>
        </w:rPr>
        <w:t xml:space="preserve">a </w:t>
      </w:r>
      <w:r w:rsidRPr="00986517">
        <w:rPr>
          <w:rFonts w:ascii="Times New Roman" w:hAnsi="Times New Roman" w:cs="Times New Roman"/>
          <w:bCs/>
          <w:sz w:val="24"/>
          <w:szCs w:val="24"/>
        </w:rPr>
        <w:t xml:space="preserve">= 7.241 and </w:t>
      </w:r>
      <w:r w:rsidRPr="00986517">
        <w:rPr>
          <w:rFonts w:ascii="Times New Roman" w:hAnsi="Times New Roman" w:cs="Times New Roman"/>
          <w:bCs/>
          <w:i/>
          <w:iCs/>
          <w:sz w:val="24"/>
          <w:szCs w:val="24"/>
        </w:rPr>
        <w:t xml:space="preserve">b </w:t>
      </w:r>
      <w:r w:rsidRPr="00986517">
        <w:rPr>
          <w:rFonts w:ascii="Times New Roman" w:hAnsi="Times New Roman" w:cs="Times New Roman"/>
          <w:bCs/>
          <w:sz w:val="24"/>
          <w:szCs w:val="24"/>
        </w:rPr>
        <w:t>= 0.176 with the novel formula in Figure 2, the predicted weight in kilograms for a child 3 years of age</w:t>
      </w:r>
      <w:r w:rsidR="00500802">
        <w:rPr>
          <w:rFonts w:ascii="Times New Roman" w:hAnsi="Times New Roman" w:cs="Times New Roman"/>
          <w:bCs/>
          <w:sz w:val="24"/>
          <w:szCs w:val="24"/>
        </w:rPr>
        <w:t xml:space="preserve"> would be 13.577 kg.</w:t>
      </w:r>
      <w:r w:rsidRPr="00986517">
        <w:rPr>
          <w:rFonts w:ascii="Times New Roman" w:hAnsi="Times New Roman" w:cs="Times New Roman"/>
          <w:bCs/>
          <w:sz w:val="24"/>
          <w:szCs w:val="24"/>
        </w:rPr>
        <w:t xml:space="preserve">  </w:t>
      </w:r>
    </w:p>
    <w:p w:rsidR="00500802" w:rsidRDefault="00500802" w:rsidP="00500802">
      <w:pPr>
        <w:tabs>
          <w:tab w:val="left" w:pos="6840"/>
        </w:tabs>
        <w:spacing w:after="0" w:line="480" w:lineRule="auto"/>
        <w:ind w:firstLine="720"/>
        <w:jc w:val="center"/>
        <w:rPr>
          <w:rFonts w:ascii="Times New Roman" w:hAnsi="Times New Roman" w:cs="Times New Roman"/>
          <w:bCs/>
          <w:sz w:val="24"/>
          <w:szCs w:val="24"/>
        </w:rPr>
      </w:pPr>
      <w:r>
        <w:rPr>
          <w:rFonts w:ascii="Times New Roman" w:hAnsi="Times New Roman" w:cs="Times New Roman"/>
          <w:bCs/>
          <w:sz w:val="24"/>
          <w:szCs w:val="24"/>
        </w:rPr>
        <w:t>Weight in kilogram (y)</w:t>
      </w:r>
      <w:r w:rsidR="00AC0A19" w:rsidRPr="00986517">
        <w:rPr>
          <w:rFonts w:ascii="Times New Roman" w:hAnsi="Times New Roman" w:cs="Times New Roman"/>
          <w:bCs/>
          <w:sz w:val="24"/>
          <w:szCs w:val="24"/>
        </w:rPr>
        <w:t xml:space="preserve"> = </w:t>
      </w:r>
      <w:r>
        <w:rPr>
          <w:rFonts w:ascii="Times New Roman" w:hAnsi="Times New Roman" w:cs="Times New Roman"/>
          <w:bCs/>
          <w:sz w:val="24"/>
          <w:szCs w:val="24"/>
        </w:rPr>
        <w:t>(b x age in months) + a</w:t>
      </w:r>
    </w:p>
    <w:p w:rsidR="0033087A" w:rsidRPr="00986517" w:rsidRDefault="00500802" w:rsidP="00500802">
      <w:pPr>
        <w:tabs>
          <w:tab w:val="left" w:pos="6840"/>
        </w:tabs>
        <w:spacing w:after="0" w:line="480" w:lineRule="auto"/>
        <w:ind w:firstLine="720"/>
        <w:jc w:val="center"/>
        <w:rPr>
          <w:rFonts w:ascii="Times New Roman" w:hAnsi="Times New Roman" w:cs="Times New Roman"/>
          <w:bCs/>
          <w:sz w:val="24"/>
          <w:szCs w:val="24"/>
        </w:rPr>
      </w:pPr>
      <w:r>
        <w:rPr>
          <w:rFonts w:ascii="Times New Roman" w:hAnsi="Times New Roman" w:cs="Times New Roman"/>
          <w:bCs/>
          <w:sz w:val="24"/>
          <w:szCs w:val="24"/>
        </w:rPr>
        <w:t xml:space="preserve">y = </w:t>
      </w:r>
      <w:r w:rsidR="00AC0A19" w:rsidRPr="00986517">
        <w:rPr>
          <w:rFonts w:ascii="Times New Roman" w:hAnsi="Times New Roman" w:cs="Times New Roman"/>
          <w:bCs/>
          <w:sz w:val="24"/>
          <w:szCs w:val="24"/>
        </w:rPr>
        <w:t>(0.176 x (3x12) + 7.241</w:t>
      </w:r>
    </w:p>
    <w:p w:rsidR="0033087A" w:rsidRPr="00986517" w:rsidRDefault="00500802" w:rsidP="00500802">
      <w:pPr>
        <w:tabs>
          <w:tab w:val="left" w:pos="6840"/>
        </w:tabs>
        <w:spacing w:after="0" w:line="480" w:lineRule="auto"/>
        <w:ind w:firstLine="720"/>
        <w:jc w:val="center"/>
        <w:rPr>
          <w:rFonts w:ascii="Times New Roman" w:hAnsi="Times New Roman" w:cs="Times New Roman"/>
          <w:bCs/>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33087A" w:rsidRPr="00986517">
        <w:rPr>
          <w:rFonts w:ascii="Times New Roman" w:hAnsi="Times New Roman" w:cs="Times New Roman"/>
          <w:bCs/>
          <w:sz w:val="24"/>
          <w:szCs w:val="24"/>
        </w:rPr>
        <w:t>=</w:t>
      </w:r>
      <w:r>
        <w:rPr>
          <w:rFonts w:ascii="Times New Roman" w:hAnsi="Times New Roman" w:cs="Times New Roman"/>
          <w:bCs/>
          <w:sz w:val="24"/>
          <w:szCs w:val="24"/>
        </w:rPr>
        <w:t xml:space="preserve"> </w:t>
      </w:r>
      <w:r w:rsidR="0033087A" w:rsidRPr="00986517">
        <w:rPr>
          <w:rFonts w:ascii="Times New Roman" w:hAnsi="Times New Roman" w:cs="Times New Roman"/>
          <w:bCs/>
          <w:sz w:val="24"/>
          <w:szCs w:val="24"/>
        </w:rPr>
        <w:t>(0.176 x 36</w:t>
      </w:r>
      <w:r w:rsidR="00AC0A19" w:rsidRPr="00986517">
        <w:rPr>
          <w:rFonts w:ascii="Times New Roman" w:hAnsi="Times New Roman" w:cs="Times New Roman"/>
          <w:bCs/>
          <w:sz w:val="24"/>
          <w:szCs w:val="24"/>
        </w:rPr>
        <w:t>) + 7.241</w:t>
      </w:r>
    </w:p>
    <w:p w:rsidR="00AC0A19" w:rsidRPr="00986517" w:rsidRDefault="00500802" w:rsidP="00500802">
      <w:pPr>
        <w:tabs>
          <w:tab w:val="left" w:pos="6840"/>
        </w:tabs>
        <w:spacing w:after="0" w:line="480" w:lineRule="auto"/>
        <w:ind w:firstLine="720"/>
        <w:jc w:val="center"/>
        <w:rPr>
          <w:rFonts w:ascii="Times New Roman" w:hAnsi="Times New Roman" w:cs="Times New Roman"/>
          <w:bCs/>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33087A" w:rsidRPr="00986517">
        <w:rPr>
          <w:rFonts w:ascii="Times New Roman" w:hAnsi="Times New Roman" w:cs="Times New Roman"/>
          <w:bCs/>
          <w:sz w:val="24"/>
          <w:szCs w:val="24"/>
        </w:rPr>
        <w:t>= 6.33</w:t>
      </w:r>
      <w:r w:rsidR="00AC0A19" w:rsidRPr="00986517">
        <w:rPr>
          <w:rFonts w:ascii="Times New Roman" w:hAnsi="Times New Roman" w:cs="Times New Roman"/>
          <w:bCs/>
          <w:sz w:val="24"/>
          <w:szCs w:val="24"/>
        </w:rPr>
        <w:t>6 + 7.241</w:t>
      </w:r>
    </w:p>
    <w:p w:rsidR="00AC0A19" w:rsidRPr="00986517" w:rsidRDefault="00500802" w:rsidP="00500802">
      <w:pPr>
        <w:tabs>
          <w:tab w:val="left" w:pos="6840"/>
        </w:tabs>
        <w:spacing w:after="0" w:line="480" w:lineRule="auto"/>
        <w:ind w:firstLine="720"/>
        <w:jc w:val="center"/>
        <w:rPr>
          <w:rFonts w:ascii="Times New Roman" w:hAnsi="Times New Roman" w:cs="Times New Roman"/>
          <w:sz w:val="24"/>
          <w:szCs w:val="24"/>
        </w:rPr>
      </w:pPr>
      <w:r w:rsidRPr="00986517">
        <w:rPr>
          <w:rFonts w:ascii="Times New Roman" w:hAnsi="Times New Roman" w:cs="Times New Roman"/>
          <w:bCs/>
          <w:sz w:val="24"/>
          <w:szCs w:val="24"/>
        </w:rPr>
        <w:t>y</w:t>
      </w:r>
      <w:r>
        <w:rPr>
          <w:rFonts w:ascii="Times New Roman" w:hAnsi="Times New Roman" w:cs="Times New Roman"/>
          <w:bCs/>
          <w:sz w:val="24"/>
          <w:szCs w:val="24"/>
        </w:rPr>
        <w:t xml:space="preserve"> </w:t>
      </w:r>
      <w:r w:rsidR="0033087A" w:rsidRPr="00986517">
        <w:rPr>
          <w:rFonts w:ascii="Times New Roman" w:hAnsi="Times New Roman" w:cs="Times New Roman"/>
          <w:bCs/>
          <w:sz w:val="24"/>
          <w:szCs w:val="24"/>
        </w:rPr>
        <w:t>= 13.577 kg at 36</w:t>
      </w:r>
      <w:r w:rsidR="00AC0A19" w:rsidRPr="00986517">
        <w:rPr>
          <w:rFonts w:ascii="Times New Roman" w:hAnsi="Times New Roman" w:cs="Times New Roman"/>
          <w:bCs/>
          <w:sz w:val="24"/>
          <w:szCs w:val="24"/>
        </w:rPr>
        <w:t xml:space="preserve"> m</w:t>
      </w:r>
      <w:r w:rsidR="0033087A" w:rsidRPr="00986517">
        <w:rPr>
          <w:rFonts w:ascii="Times New Roman" w:hAnsi="Times New Roman" w:cs="Times New Roman"/>
          <w:bCs/>
          <w:sz w:val="24"/>
          <w:szCs w:val="24"/>
        </w:rPr>
        <w:t>onths or 3</w:t>
      </w:r>
      <w:r w:rsidR="00AC0A19" w:rsidRPr="00986517">
        <w:rPr>
          <w:rFonts w:ascii="Times New Roman" w:hAnsi="Times New Roman" w:cs="Times New Roman"/>
          <w:bCs/>
          <w:sz w:val="24"/>
          <w:szCs w:val="24"/>
        </w:rPr>
        <w:t xml:space="preserve"> y</w:t>
      </w:r>
      <w:r w:rsidR="0033087A" w:rsidRPr="00986517">
        <w:rPr>
          <w:rFonts w:ascii="Times New Roman" w:hAnsi="Times New Roman" w:cs="Times New Roman"/>
          <w:bCs/>
          <w:sz w:val="24"/>
          <w:szCs w:val="24"/>
        </w:rPr>
        <w:t>ea</w:t>
      </w:r>
      <w:r w:rsidR="00AC0A19" w:rsidRPr="00986517">
        <w:rPr>
          <w:rFonts w:ascii="Times New Roman" w:hAnsi="Times New Roman" w:cs="Times New Roman"/>
          <w:bCs/>
          <w:sz w:val="24"/>
          <w:szCs w:val="24"/>
        </w:rPr>
        <w:t>rs of age</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Q6.</w:t>
      </w:r>
    </w:p>
    <w:p w:rsidR="00612C0B"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33087A" w:rsidRPr="00986517" w:rsidRDefault="0033087A" w:rsidP="00500802">
      <w:pPr>
        <w:tabs>
          <w:tab w:val="left" w:pos="6840"/>
        </w:tabs>
        <w:spacing w:after="0" w:line="480" w:lineRule="auto"/>
        <w:ind w:firstLine="720"/>
        <w:rPr>
          <w:rFonts w:ascii="Times New Roman" w:hAnsi="Times New Roman" w:cs="Times New Roman"/>
          <w:sz w:val="24"/>
          <w:szCs w:val="24"/>
        </w:rPr>
      </w:pPr>
      <w:r w:rsidRPr="00986517">
        <w:rPr>
          <w:rFonts w:ascii="Times New Roman" w:hAnsi="Times New Roman" w:cs="Times New Roman"/>
          <w:bCs/>
          <w:sz w:val="24"/>
          <w:szCs w:val="24"/>
        </w:rPr>
        <w:t xml:space="preserve">Using the values </w:t>
      </w:r>
      <w:r w:rsidRPr="00986517">
        <w:rPr>
          <w:rFonts w:ascii="Times New Roman" w:hAnsi="Times New Roman" w:cs="Times New Roman"/>
          <w:bCs/>
          <w:i/>
          <w:iCs/>
          <w:sz w:val="24"/>
          <w:szCs w:val="24"/>
        </w:rPr>
        <w:t xml:space="preserve">a </w:t>
      </w:r>
      <w:r w:rsidRPr="00986517">
        <w:rPr>
          <w:rFonts w:ascii="Times New Roman" w:hAnsi="Times New Roman" w:cs="Times New Roman"/>
          <w:bCs/>
          <w:sz w:val="24"/>
          <w:szCs w:val="24"/>
        </w:rPr>
        <w:t xml:space="preserve">= 7.241 and </w:t>
      </w:r>
      <w:r w:rsidRPr="00986517">
        <w:rPr>
          <w:rFonts w:ascii="Times New Roman" w:hAnsi="Times New Roman" w:cs="Times New Roman"/>
          <w:bCs/>
          <w:i/>
          <w:iCs/>
          <w:sz w:val="24"/>
          <w:szCs w:val="24"/>
        </w:rPr>
        <w:t xml:space="preserve">b </w:t>
      </w:r>
      <w:r w:rsidRPr="00986517">
        <w:rPr>
          <w:rFonts w:ascii="Times New Roman" w:hAnsi="Times New Roman" w:cs="Times New Roman"/>
          <w:bCs/>
          <w:sz w:val="24"/>
          <w:szCs w:val="24"/>
        </w:rPr>
        <w:t>= 0.176 with the novel formula in Figure 2, the predicted weight in kilograms fo</w:t>
      </w:r>
      <w:r w:rsidR="00500802">
        <w:rPr>
          <w:rFonts w:ascii="Times New Roman" w:hAnsi="Times New Roman" w:cs="Times New Roman"/>
          <w:bCs/>
          <w:sz w:val="24"/>
          <w:szCs w:val="24"/>
        </w:rPr>
        <w:t>r a child 5 years of age would be 17.801 kilogram.</w:t>
      </w:r>
      <w:r w:rsidRPr="00986517">
        <w:rPr>
          <w:rFonts w:ascii="Times New Roman" w:hAnsi="Times New Roman" w:cs="Times New Roman"/>
          <w:bCs/>
          <w:sz w:val="24"/>
          <w:szCs w:val="24"/>
        </w:rPr>
        <w:t xml:space="preserve"> </w:t>
      </w:r>
    </w:p>
    <w:p w:rsidR="00500802" w:rsidRDefault="00500802" w:rsidP="00EE678E">
      <w:pPr>
        <w:tabs>
          <w:tab w:val="left" w:pos="0"/>
        </w:tabs>
        <w:spacing w:after="0" w:line="48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Weight in kilogram (y)</w:t>
      </w:r>
      <w:r w:rsidRPr="00986517">
        <w:rPr>
          <w:rFonts w:ascii="Times New Roman" w:hAnsi="Times New Roman" w:cs="Times New Roman"/>
          <w:bCs/>
          <w:sz w:val="24"/>
          <w:szCs w:val="24"/>
        </w:rPr>
        <w:t xml:space="preserve"> = </w:t>
      </w:r>
      <w:r>
        <w:rPr>
          <w:rFonts w:ascii="Times New Roman" w:hAnsi="Times New Roman" w:cs="Times New Roman"/>
          <w:bCs/>
          <w:sz w:val="24"/>
          <w:szCs w:val="24"/>
        </w:rPr>
        <w:t>(b x age in months) + a</w:t>
      </w:r>
    </w:p>
    <w:p w:rsidR="0033087A" w:rsidRPr="00986517" w:rsidRDefault="0033087A" w:rsidP="00EE678E">
      <w:pPr>
        <w:tabs>
          <w:tab w:val="left" w:pos="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 (0.176 x (5 x 12)</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7.241</w:t>
      </w:r>
    </w:p>
    <w:p w:rsidR="0033087A" w:rsidRPr="00986517" w:rsidRDefault="0033087A" w:rsidP="00EE678E">
      <w:pPr>
        <w:tabs>
          <w:tab w:val="left" w:pos="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(0.176 x 60) + 7.241</w:t>
      </w:r>
    </w:p>
    <w:p w:rsidR="0033087A" w:rsidRPr="00986517" w:rsidRDefault="0033087A" w:rsidP="00EE678E">
      <w:pPr>
        <w:tabs>
          <w:tab w:val="left" w:pos="0"/>
        </w:tabs>
        <w:spacing w:after="0" w:line="480" w:lineRule="auto"/>
        <w:jc w:val="center"/>
        <w:rPr>
          <w:rFonts w:ascii="Times New Roman" w:hAnsi="Times New Roman" w:cs="Times New Roman"/>
          <w:bCs/>
          <w:sz w:val="24"/>
          <w:szCs w:val="24"/>
        </w:rPr>
      </w:pPr>
      <w:r w:rsidRPr="00986517">
        <w:rPr>
          <w:rFonts w:ascii="Times New Roman" w:hAnsi="Times New Roman" w:cs="Times New Roman"/>
          <w:bCs/>
          <w:sz w:val="24"/>
          <w:szCs w:val="24"/>
        </w:rPr>
        <w:t>y</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10.56 + 7.241</w:t>
      </w:r>
    </w:p>
    <w:p w:rsidR="0033087A" w:rsidRPr="00986517" w:rsidRDefault="0033087A" w:rsidP="00EE678E">
      <w:pPr>
        <w:tabs>
          <w:tab w:val="left" w:pos="0"/>
        </w:tabs>
        <w:spacing w:after="0" w:line="480" w:lineRule="auto"/>
        <w:jc w:val="center"/>
        <w:rPr>
          <w:rFonts w:ascii="Times New Roman" w:hAnsi="Times New Roman" w:cs="Times New Roman"/>
          <w:sz w:val="24"/>
          <w:szCs w:val="24"/>
        </w:rPr>
      </w:pPr>
      <w:r w:rsidRPr="00986517">
        <w:rPr>
          <w:rFonts w:ascii="Times New Roman" w:hAnsi="Times New Roman" w:cs="Times New Roman"/>
          <w:bCs/>
          <w:sz w:val="24"/>
          <w:szCs w:val="24"/>
        </w:rPr>
        <w:t>y</w:t>
      </w:r>
      <w:r w:rsidR="00627532">
        <w:rPr>
          <w:rFonts w:ascii="Times New Roman" w:hAnsi="Times New Roman" w:cs="Times New Roman"/>
          <w:bCs/>
          <w:sz w:val="24"/>
          <w:szCs w:val="24"/>
        </w:rPr>
        <w:t xml:space="preserve"> </w:t>
      </w:r>
      <w:r w:rsidRPr="00986517">
        <w:rPr>
          <w:rFonts w:ascii="Times New Roman" w:hAnsi="Times New Roman" w:cs="Times New Roman"/>
          <w:bCs/>
          <w:sz w:val="24"/>
          <w:szCs w:val="24"/>
        </w:rPr>
        <w:t>= 17.801 kg at 60 months /5 years of age</w:t>
      </w:r>
    </w:p>
    <w:p w:rsidR="00612C0B" w:rsidRPr="00986517" w:rsidRDefault="00612C0B" w:rsidP="00986517">
      <w:pPr>
        <w:tabs>
          <w:tab w:val="left" w:pos="6840"/>
        </w:tabs>
        <w:spacing w:after="0" w:line="480" w:lineRule="auto"/>
        <w:rPr>
          <w:rFonts w:ascii="Times New Roman" w:hAnsi="Times New Roman" w:cs="Times New Roman"/>
          <w:sz w:val="24"/>
          <w:szCs w:val="24"/>
        </w:rPr>
      </w:pPr>
    </w:p>
    <w:p w:rsidR="0013542F" w:rsidRPr="00986517" w:rsidRDefault="0013542F" w:rsidP="00986517">
      <w:pPr>
        <w:tabs>
          <w:tab w:val="left" w:pos="6840"/>
        </w:tabs>
        <w:spacing w:after="0" w:line="480" w:lineRule="auto"/>
        <w:rPr>
          <w:rFonts w:ascii="Times New Roman" w:hAnsi="Times New Roman" w:cs="Times New Roman"/>
          <w:b/>
          <w:sz w:val="24"/>
          <w:szCs w:val="24"/>
        </w:rPr>
      </w:pPr>
      <w:r w:rsidRPr="00986517">
        <w:rPr>
          <w:rFonts w:ascii="Times New Roman" w:hAnsi="Times New Roman" w:cs="Times New Roman"/>
          <w:sz w:val="24"/>
          <w:szCs w:val="24"/>
        </w:rPr>
        <w:t>Q7</w:t>
      </w:r>
      <w:r w:rsidRPr="00986517">
        <w:rPr>
          <w:rFonts w:ascii="Times New Roman" w:hAnsi="Times New Roman" w:cs="Times New Roman"/>
          <w:b/>
          <w:sz w:val="24"/>
          <w:szCs w:val="24"/>
        </w:rPr>
        <w:t>.</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3D738C" w:rsidRDefault="0021515C" w:rsidP="003D738C">
      <w:pPr>
        <w:tabs>
          <w:tab w:val="left" w:pos="720"/>
          <w:tab w:val="left" w:pos="6840"/>
        </w:tabs>
        <w:spacing w:after="0" w:line="480" w:lineRule="auto"/>
        <w:ind w:firstLine="720"/>
        <w:rPr>
          <w:rFonts w:ascii="Times New Roman" w:hAnsi="Times New Roman" w:cs="Times New Roman"/>
          <w:sz w:val="24"/>
          <w:szCs w:val="24"/>
        </w:rPr>
      </w:pPr>
      <w:r w:rsidRPr="00986517">
        <w:rPr>
          <w:rFonts w:ascii="Times New Roman" w:hAnsi="Times New Roman" w:cs="Times New Roman"/>
          <w:bCs/>
          <w:sz w:val="24"/>
          <w:szCs w:val="24"/>
        </w:rPr>
        <w:t>This is an absolutely expected finding. There is a large standard deviation present among the group; therefore we cannot fully rely on only the mean weights of the children. An incorrect child weight would result in other errors, such as dosage of the medicati</w:t>
      </w:r>
      <w:r w:rsidR="00627532">
        <w:rPr>
          <w:rFonts w:ascii="Times New Roman" w:hAnsi="Times New Roman" w:cs="Times New Roman"/>
          <w:bCs/>
          <w:sz w:val="24"/>
          <w:szCs w:val="24"/>
        </w:rPr>
        <w:t>on.</w:t>
      </w:r>
      <w:r w:rsidR="0033087A" w:rsidRPr="00986517">
        <w:rPr>
          <w:rFonts w:ascii="Times New Roman" w:hAnsi="Times New Roman" w:cs="Times New Roman"/>
          <w:sz w:val="24"/>
          <w:szCs w:val="24"/>
        </w:rPr>
        <w:t xml:space="preserve"> </w:t>
      </w:r>
      <w:r w:rsidR="003D738C">
        <w:rPr>
          <w:rFonts w:ascii="Times New Roman" w:hAnsi="Times New Roman" w:cs="Times New Roman"/>
          <w:sz w:val="24"/>
          <w:szCs w:val="24"/>
        </w:rPr>
        <w:t xml:space="preserve">The common error variance present is uncontrollable and occurs because of inconsistencies / discrepancies in the measurement due to an error in the weighing machine or lack of attention from the person in-charge of measurements. </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Q8.</w:t>
      </w:r>
    </w:p>
    <w:p w:rsidR="003D738C" w:rsidRDefault="0013542F" w:rsidP="003D738C">
      <w:pPr>
        <w:tabs>
          <w:tab w:val="left" w:pos="6840"/>
        </w:tabs>
        <w:autoSpaceDE w:val="0"/>
        <w:autoSpaceDN w:val="0"/>
        <w:adjustRightInd w:val="0"/>
        <w:spacing w:after="0" w:line="480" w:lineRule="auto"/>
        <w:rPr>
          <w:rFonts w:ascii="Times New Roman" w:hAnsi="Times New Roman" w:cs="Times New Roman"/>
          <w:color w:val="000000"/>
          <w:sz w:val="24"/>
          <w:szCs w:val="24"/>
        </w:rPr>
      </w:pPr>
      <w:r w:rsidRPr="00986517">
        <w:rPr>
          <w:rFonts w:ascii="Times New Roman" w:hAnsi="Times New Roman" w:cs="Times New Roman"/>
          <w:sz w:val="24"/>
          <w:szCs w:val="24"/>
        </w:rPr>
        <w:t>Answer.</w:t>
      </w:r>
      <w:r w:rsidR="003D738C">
        <w:rPr>
          <w:rFonts w:ascii="Times New Roman" w:hAnsi="Times New Roman" w:cs="Times New Roman"/>
          <w:color w:val="000000"/>
          <w:sz w:val="24"/>
          <w:szCs w:val="24"/>
        </w:rPr>
        <w:t xml:space="preserve"> </w:t>
      </w:r>
    </w:p>
    <w:p w:rsidR="003D738C" w:rsidRDefault="003D738C" w:rsidP="003D738C">
      <w:pPr>
        <w:tabs>
          <w:tab w:val="left" w:pos="720"/>
        </w:tabs>
        <w:autoSpaceDE w:val="0"/>
        <w:autoSpaceDN w:val="0"/>
        <w:adjustRightInd w:val="0"/>
        <w:spacing w:after="0" w:line="480" w:lineRule="auto"/>
        <w:ind w:firstLine="720"/>
        <w:rPr>
          <w:rFonts w:ascii="Times New Roman" w:hAnsi="Times New Roman" w:cs="Times New Roman"/>
          <w:bCs/>
          <w:color w:val="000000"/>
          <w:sz w:val="24"/>
          <w:szCs w:val="24"/>
        </w:rPr>
      </w:pPr>
      <w:r>
        <w:rPr>
          <w:rFonts w:ascii="Times New Roman" w:hAnsi="Times New Roman" w:cs="Times New Roman"/>
          <w:bCs/>
          <w:color w:val="000000"/>
          <w:sz w:val="24"/>
          <w:szCs w:val="24"/>
        </w:rPr>
        <w:t>Considering the novel formula given in Figure 3 for the calculation of weight in kilograms, the predicted weight of a 10 years old child would be 38.852 kilogram.</w:t>
      </w:r>
    </w:p>
    <w:p w:rsidR="0021515C" w:rsidRPr="00986517" w:rsidRDefault="0021515C" w:rsidP="00B7393A">
      <w:pPr>
        <w:tabs>
          <w:tab w:val="left" w:pos="720"/>
        </w:tabs>
        <w:autoSpaceDE w:val="0"/>
        <w:autoSpaceDN w:val="0"/>
        <w:adjustRightInd w:val="0"/>
        <w:spacing w:after="0" w:line="480" w:lineRule="auto"/>
        <w:jc w:val="center"/>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 xml:space="preserve">Weight in kilograms </w:t>
      </w:r>
      <w:r w:rsidR="003D738C">
        <w:rPr>
          <w:rFonts w:ascii="Times New Roman" w:hAnsi="Times New Roman" w:cs="Times New Roman"/>
          <w:bCs/>
          <w:color w:val="000000"/>
          <w:sz w:val="24"/>
          <w:szCs w:val="24"/>
        </w:rPr>
        <w:t xml:space="preserve">(y) </w:t>
      </w:r>
      <w:r w:rsidRPr="00986517">
        <w:rPr>
          <w:rFonts w:ascii="Times New Roman" w:hAnsi="Times New Roman" w:cs="Times New Roman"/>
          <w:bCs/>
          <w:color w:val="000000"/>
          <w:sz w:val="24"/>
          <w:szCs w:val="24"/>
        </w:rPr>
        <w:t>= (</w:t>
      </w:r>
      <w:r w:rsidR="003D738C">
        <w:rPr>
          <w:rFonts w:ascii="Times New Roman" w:hAnsi="Times New Roman" w:cs="Times New Roman"/>
          <w:bCs/>
          <w:color w:val="000000"/>
          <w:sz w:val="24"/>
          <w:szCs w:val="24"/>
        </w:rPr>
        <w:t>0.331 × Age in months) – 6.868</w:t>
      </w:r>
    </w:p>
    <w:p w:rsidR="0021515C" w:rsidRPr="00986517" w:rsidRDefault="00B7393A" w:rsidP="00B7393A">
      <w:pPr>
        <w:tabs>
          <w:tab w:val="left" w:pos="6840"/>
        </w:tabs>
        <w:autoSpaceDE w:val="0"/>
        <w:autoSpaceDN w:val="0"/>
        <w:adjustRightInd w:val="0"/>
        <w:spacing w:after="0" w:line="480" w:lineRule="auto"/>
        <w:jc w:val="center"/>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 xml:space="preserve">Weight in kilograms </w:t>
      </w:r>
      <w:r>
        <w:rPr>
          <w:rFonts w:ascii="Times New Roman" w:hAnsi="Times New Roman" w:cs="Times New Roman"/>
          <w:bCs/>
          <w:color w:val="000000"/>
          <w:sz w:val="24"/>
          <w:szCs w:val="24"/>
        </w:rPr>
        <w:t xml:space="preserve">(y) </w:t>
      </w:r>
      <w:r w:rsidR="0021515C" w:rsidRPr="00986517">
        <w:rPr>
          <w:rFonts w:ascii="Times New Roman" w:hAnsi="Times New Roman" w:cs="Times New Roman"/>
          <w:bCs/>
          <w:color w:val="000000"/>
          <w:sz w:val="24"/>
          <w:szCs w:val="24"/>
        </w:rPr>
        <w:t>= 0.331 x (10 x 12) – 6.868</w:t>
      </w:r>
    </w:p>
    <w:p w:rsidR="0021515C" w:rsidRPr="00986517" w:rsidRDefault="0021515C" w:rsidP="00B7393A">
      <w:pPr>
        <w:tabs>
          <w:tab w:val="left" w:pos="6840"/>
        </w:tabs>
        <w:autoSpaceDE w:val="0"/>
        <w:autoSpaceDN w:val="0"/>
        <w:adjustRightInd w:val="0"/>
        <w:spacing w:after="0" w:line="480" w:lineRule="auto"/>
        <w:jc w:val="center"/>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y</w:t>
      </w:r>
      <w:r w:rsidR="00627532">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 0.331 x 120 – 6.868</w:t>
      </w:r>
    </w:p>
    <w:p w:rsidR="0021515C" w:rsidRPr="00986517" w:rsidRDefault="0021515C" w:rsidP="00B7393A">
      <w:pPr>
        <w:tabs>
          <w:tab w:val="left" w:pos="6840"/>
        </w:tabs>
        <w:autoSpaceDE w:val="0"/>
        <w:autoSpaceDN w:val="0"/>
        <w:adjustRightInd w:val="0"/>
        <w:spacing w:after="0" w:line="480" w:lineRule="auto"/>
        <w:jc w:val="center"/>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y</w:t>
      </w:r>
      <w:r w:rsidR="00627532">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 39.72 – 6.868</w:t>
      </w:r>
    </w:p>
    <w:p w:rsidR="0021515C" w:rsidRPr="00986517" w:rsidRDefault="0021515C" w:rsidP="00B7393A">
      <w:pPr>
        <w:tabs>
          <w:tab w:val="left" w:pos="6840"/>
        </w:tabs>
        <w:autoSpaceDE w:val="0"/>
        <w:autoSpaceDN w:val="0"/>
        <w:adjustRightInd w:val="0"/>
        <w:spacing w:after="0" w:line="480" w:lineRule="auto"/>
        <w:jc w:val="center"/>
        <w:rPr>
          <w:rFonts w:ascii="Times New Roman" w:hAnsi="Times New Roman" w:cs="Times New Roman"/>
          <w:color w:val="000000"/>
          <w:sz w:val="24"/>
          <w:szCs w:val="24"/>
        </w:rPr>
      </w:pPr>
      <w:r w:rsidRPr="00986517">
        <w:rPr>
          <w:rFonts w:ascii="Times New Roman" w:hAnsi="Times New Roman" w:cs="Times New Roman"/>
          <w:bCs/>
          <w:color w:val="000000"/>
          <w:sz w:val="24"/>
          <w:szCs w:val="24"/>
        </w:rPr>
        <w:t>y</w:t>
      </w:r>
      <w:r w:rsidR="00627532">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 32.852 kg for a 120 m</w:t>
      </w:r>
      <w:r w:rsidR="00627532">
        <w:rPr>
          <w:rFonts w:ascii="Times New Roman" w:hAnsi="Times New Roman" w:cs="Times New Roman"/>
          <w:bCs/>
          <w:color w:val="000000"/>
          <w:sz w:val="24"/>
          <w:szCs w:val="24"/>
        </w:rPr>
        <w:t>on</w:t>
      </w:r>
      <w:r w:rsidRPr="00986517">
        <w:rPr>
          <w:rFonts w:ascii="Times New Roman" w:hAnsi="Times New Roman" w:cs="Times New Roman"/>
          <w:bCs/>
          <w:color w:val="000000"/>
          <w:sz w:val="24"/>
          <w:szCs w:val="24"/>
        </w:rPr>
        <w:t xml:space="preserve">th/10 </w:t>
      </w:r>
      <w:r w:rsidR="00627532" w:rsidRPr="00986517">
        <w:rPr>
          <w:rFonts w:ascii="Times New Roman" w:hAnsi="Times New Roman" w:cs="Times New Roman"/>
          <w:bCs/>
          <w:color w:val="000000"/>
          <w:sz w:val="24"/>
          <w:szCs w:val="24"/>
        </w:rPr>
        <w:t>yr.</w:t>
      </w:r>
      <w:r w:rsidRPr="00986517">
        <w:rPr>
          <w:rFonts w:ascii="Times New Roman" w:hAnsi="Times New Roman" w:cs="Times New Roman"/>
          <w:bCs/>
          <w:color w:val="000000"/>
          <w:sz w:val="24"/>
          <w:szCs w:val="24"/>
        </w:rPr>
        <w:t xml:space="preserve"> old child</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lastRenderedPageBreak/>
        <w:t>Q9.</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21515C" w:rsidRPr="00986517" w:rsidRDefault="00E67633" w:rsidP="00B7393A">
      <w:pPr>
        <w:autoSpaceDE w:val="0"/>
        <w:autoSpaceDN w:val="0"/>
        <w:adjustRightInd w:val="0"/>
        <w:spacing w:after="0" w:line="480" w:lineRule="auto"/>
        <w:ind w:firstLine="720"/>
        <w:rPr>
          <w:rFonts w:ascii="Times New Roman" w:hAnsi="Times New Roman" w:cs="Times New Roman"/>
          <w:color w:val="000000"/>
          <w:sz w:val="24"/>
          <w:szCs w:val="24"/>
        </w:rPr>
      </w:pPr>
      <w:r w:rsidRPr="00986517">
        <w:rPr>
          <w:rFonts w:ascii="Times New Roman" w:hAnsi="Times New Roman" w:cs="Times New Roman"/>
          <w:bCs/>
          <w:color w:val="000000"/>
          <w:sz w:val="24"/>
          <w:szCs w:val="24"/>
        </w:rPr>
        <w:t>Y</w:t>
      </w:r>
      <w:r w:rsidR="0021515C" w:rsidRPr="00986517">
        <w:rPr>
          <w:rFonts w:ascii="Times New Roman" w:hAnsi="Times New Roman" w:cs="Times New Roman"/>
          <w:bCs/>
          <w:color w:val="000000"/>
          <w:sz w:val="24"/>
          <w:szCs w:val="24"/>
        </w:rPr>
        <w:t xml:space="preserve">es I believe </w:t>
      </w:r>
      <w:r w:rsidRPr="00986517">
        <w:rPr>
          <w:rFonts w:ascii="Times New Roman" w:hAnsi="Times New Roman" w:cs="Times New Roman"/>
          <w:bCs/>
          <w:color w:val="000000"/>
          <w:sz w:val="24"/>
          <w:szCs w:val="24"/>
        </w:rPr>
        <w:t xml:space="preserve">that </w:t>
      </w:r>
      <w:r w:rsidR="0021515C" w:rsidRPr="00986517">
        <w:rPr>
          <w:rFonts w:ascii="Times New Roman" w:hAnsi="Times New Roman" w:cs="Times New Roman"/>
          <w:bCs/>
          <w:color w:val="000000"/>
          <w:sz w:val="24"/>
          <w:szCs w:val="24"/>
        </w:rPr>
        <w:t>the sample size is adequate</w:t>
      </w:r>
      <w:r w:rsidRPr="00986517">
        <w:rPr>
          <w:rFonts w:ascii="Times New Roman" w:hAnsi="Times New Roman" w:cs="Times New Roman"/>
          <w:bCs/>
          <w:color w:val="000000"/>
          <w:sz w:val="24"/>
          <w:szCs w:val="24"/>
        </w:rPr>
        <w:t xml:space="preserve"> for carrying out our findings as there were 10,000 children involved for a period of 5 years</w:t>
      </w:r>
      <w:r w:rsidR="00B7393A">
        <w:rPr>
          <w:rFonts w:ascii="Times New Roman" w:hAnsi="Times New Roman" w:cs="Times New Roman"/>
          <w:bCs/>
          <w:color w:val="000000"/>
          <w:sz w:val="24"/>
          <w:szCs w:val="24"/>
        </w:rPr>
        <w:t xml:space="preserve">. Due to quite a large study group the results obtained through statistics can be </w:t>
      </w:r>
      <w:r w:rsidR="00124682">
        <w:rPr>
          <w:rFonts w:ascii="Times New Roman" w:hAnsi="Times New Roman" w:cs="Times New Roman"/>
          <w:bCs/>
          <w:color w:val="000000"/>
          <w:sz w:val="24"/>
          <w:szCs w:val="24"/>
        </w:rPr>
        <w:t>trusted</w:t>
      </w:r>
      <w:r w:rsidR="00B7393A">
        <w:rPr>
          <w:rFonts w:ascii="Times New Roman" w:hAnsi="Times New Roman" w:cs="Times New Roman"/>
          <w:bCs/>
          <w:color w:val="000000"/>
          <w:sz w:val="24"/>
          <w:szCs w:val="24"/>
        </w:rPr>
        <w:t xml:space="preserve">. </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Q10.</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02509D" w:rsidRDefault="00E67633" w:rsidP="0002509D">
      <w:pPr>
        <w:tabs>
          <w:tab w:val="left" w:pos="6840"/>
        </w:tabs>
        <w:autoSpaceDE w:val="0"/>
        <w:autoSpaceDN w:val="0"/>
        <w:adjustRightInd w:val="0"/>
        <w:spacing w:after="0" w:line="480" w:lineRule="auto"/>
        <w:ind w:firstLine="720"/>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 xml:space="preserve">The children with critical conditions are admitted in the PICU and as the name indicates the medication needs to be quick and </w:t>
      </w:r>
      <w:r w:rsidR="00B7393A">
        <w:rPr>
          <w:rFonts w:ascii="Times New Roman" w:hAnsi="Times New Roman" w:cs="Times New Roman"/>
          <w:bCs/>
          <w:color w:val="000000"/>
          <w:sz w:val="24"/>
          <w:szCs w:val="24"/>
        </w:rPr>
        <w:t>in accordance with</w:t>
      </w:r>
      <w:r w:rsidRPr="00986517">
        <w:rPr>
          <w:rFonts w:ascii="Times New Roman" w:hAnsi="Times New Roman" w:cs="Times New Roman"/>
          <w:bCs/>
          <w:color w:val="000000"/>
          <w:sz w:val="24"/>
          <w:szCs w:val="24"/>
        </w:rPr>
        <w:t xml:space="preserve"> the weight of the child. Since, </w:t>
      </w:r>
      <w:r w:rsidR="00B7393A" w:rsidRPr="00986517">
        <w:rPr>
          <w:rFonts w:ascii="Times New Roman" w:hAnsi="Times New Roman" w:cs="Times New Roman"/>
          <w:bCs/>
          <w:color w:val="000000"/>
          <w:sz w:val="24"/>
          <w:szCs w:val="24"/>
        </w:rPr>
        <w:t>these f</w:t>
      </w:r>
      <w:r w:rsidR="00B7393A">
        <w:rPr>
          <w:rFonts w:ascii="Times New Roman" w:hAnsi="Times New Roman" w:cs="Times New Roman"/>
          <w:bCs/>
          <w:color w:val="000000"/>
          <w:sz w:val="24"/>
          <w:szCs w:val="24"/>
        </w:rPr>
        <w:t>ormulae need to be calculated s</w:t>
      </w:r>
      <w:r w:rsidRPr="00986517">
        <w:rPr>
          <w:rFonts w:ascii="Times New Roman" w:hAnsi="Times New Roman" w:cs="Times New Roman"/>
          <w:bCs/>
          <w:color w:val="000000"/>
          <w:sz w:val="24"/>
          <w:szCs w:val="24"/>
        </w:rPr>
        <w:t xml:space="preserve">o they are a clinical disadvantage because they provide an estimated value </w:t>
      </w:r>
      <w:r w:rsidR="00B7393A">
        <w:rPr>
          <w:rFonts w:ascii="Times New Roman" w:hAnsi="Times New Roman" w:cs="Times New Roman"/>
          <w:bCs/>
          <w:color w:val="000000"/>
          <w:sz w:val="24"/>
          <w:szCs w:val="24"/>
        </w:rPr>
        <w:t xml:space="preserve">and </w:t>
      </w:r>
      <w:r w:rsidRPr="00986517">
        <w:rPr>
          <w:rFonts w:ascii="Times New Roman" w:hAnsi="Times New Roman" w:cs="Times New Roman"/>
          <w:bCs/>
          <w:color w:val="000000"/>
          <w:sz w:val="24"/>
          <w:szCs w:val="24"/>
        </w:rPr>
        <w:t xml:space="preserve">not an exact one. </w:t>
      </w:r>
      <w:r w:rsidR="0002509D">
        <w:rPr>
          <w:rFonts w:ascii="Times New Roman" w:hAnsi="Times New Roman" w:cs="Times New Roman"/>
          <w:bCs/>
          <w:color w:val="000000"/>
          <w:sz w:val="24"/>
          <w:szCs w:val="24"/>
        </w:rPr>
        <w:t xml:space="preserve">A potential clinical advantage of using the three novel formulas presented in figure 1, 2, and 3 in a PICU setting is, if someone does not have exact information about the weight but has a range, he can use these formulas comfortably for calculations in an emergent situation. </w:t>
      </w:r>
      <w:r w:rsidR="0002509D" w:rsidRPr="00986517">
        <w:rPr>
          <w:rFonts w:ascii="Times New Roman" w:hAnsi="Times New Roman" w:cs="Times New Roman"/>
          <w:bCs/>
          <w:color w:val="000000"/>
          <w:sz w:val="24"/>
          <w:szCs w:val="24"/>
        </w:rPr>
        <w:t xml:space="preserve">Although for some, calculations are simple, but the popularly known tool used in such a scenario is called a Braslow Tape. This is placed beside the patient’s bed. Here the approved dosages of the emergency medication of the child are prescribed according to the weight which is calculated after the stabilization of the </w:t>
      </w:r>
      <w:r w:rsidR="0002509D">
        <w:rPr>
          <w:rFonts w:ascii="Times New Roman" w:hAnsi="Times New Roman" w:cs="Times New Roman"/>
          <w:bCs/>
          <w:color w:val="000000"/>
          <w:sz w:val="24"/>
          <w:szCs w:val="24"/>
        </w:rPr>
        <w:t>child.</w:t>
      </w:r>
    </w:p>
    <w:p w:rsidR="0002509D" w:rsidRDefault="0002509D" w:rsidP="00B7393A">
      <w:pPr>
        <w:tabs>
          <w:tab w:val="left" w:pos="6840"/>
        </w:tabs>
        <w:autoSpaceDE w:val="0"/>
        <w:autoSpaceDN w:val="0"/>
        <w:adjustRightInd w:val="0"/>
        <w:spacing w:after="0" w:line="480" w:lineRule="auto"/>
        <w:ind w:firstLine="720"/>
        <w:rPr>
          <w:rFonts w:ascii="Times New Roman" w:hAnsi="Times New Roman" w:cs="Times New Roman"/>
          <w:bCs/>
          <w:color w:val="000000"/>
          <w:sz w:val="24"/>
          <w:szCs w:val="24"/>
        </w:rPr>
      </w:pPr>
    </w:p>
    <w:p w:rsidR="0002509D" w:rsidRPr="00986517" w:rsidRDefault="0002509D" w:rsidP="00B7393A">
      <w:pPr>
        <w:tabs>
          <w:tab w:val="left" w:pos="6840"/>
        </w:tabs>
        <w:autoSpaceDE w:val="0"/>
        <w:autoSpaceDN w:val="0"/>
        <w:adjustRightInd w:val="0"/>
        <w:spacing w:after="0" w:line="480" w:lineRule="auto"/>
        <w:ind w:firstLine="720"/>
        <w:rPr>
          <w:rFonts w:ascii="Times New Roman" w:hAnsi="Times New Roman" w:cs="Times New Roman"/>
          <w:bCs/>
          <w:color w:val="FF0000"/>
          <w:sz w:val="24"/>
          <w:szCs w:val="24"/>
        </w:rPr>
      </w:pPr>
    </w:p>
    <w:p w:rsidR="0021515C" w:rsidRPr="00986517" w:rsidRDefault="0021515C" w:rsidP="00986517">
      <w:pPr>
        <w:tabs>
          <w:tab w:val="left" w:pos="6840"/>
        </w:tabs>
        <w:autoSpaceDE w:val="0"/>
        <w:autoSpaceDN w:val="0"/>
        <w:adjustRightInd w:val="0"/>
        <w:spacing w:after="0" w:line="480" w:lineRule="auto"/>
        <w:rPr>
          <w:rFonts w:ascii="Times New Roman" w:hAnsi="Times New Roman" w:cs="Times New Roman"/>
          <w:color w:val="000000"/>
          <w:sz w:val="24"/>
          <w:szCs w:val="24"/>
        </w:rPr>
      </w:pPr>
    </w:p>
    <w:p w:rsidR="0013542F" w:rsidRPr="00986517" w:rsidRDefault="0013542F" w:rsidP="00986517">
      <w:pPr>
        <w:tabs>
          <w:tab w:val="left" w:pos="6840"/>
        </w:tabs>
        <w:spacing w:after="0" w:line="480" w:lineRule="auto"/>
        <w:rPr>
          <w:rFonts w:ascii="Times New Roman" w:hAnsi="Times New Roman" w:cs="Times New Roman"/>
          <w:b/>
          <w:sz w:val="24"/>
          <w:szCs w:val="24"/>
        </w:rPr>
      </w:pPr>
      <w:r w:rsidRPr="00986517">
        <w:rPr>
          <w:rFonts w:ascii="Times New Roman" w:hAnsi="Times New Roman" w:cs="Times New Roman"/>
          <w:b/>
          <w:sz w:val="24"/>
          <w:szCs w:val="24"/>
        </w:rPr>
        <w:br w:type="page"/>
      </w:r>
    </w:p>
    <w:p w:rsidR="0013542F" w:rsidRPr="00986517" w:rsidRDefault="00E67633" w:rsidP="003E0223">
      <w:pPr>
        <w:tabs>
          <w:tab w:val="left" w:pos="6840"/>
        </w:tabs>
        <w:spacing w:after="0" w:line="480" w:lineRule="auto"/>
        <w:jc w:val="center"/>
        <w:rPr>
          <w:rFonts w:ascii="Times New Roman" w:hAnsi="Times New Roman" w:cs="Times New Roman"/>
          <w:b/>
          <w:sz w:val="24"/>
          <w:szCs w:val="24"/>
        </w:rPr>
      </w:pPr>
      <w:r w:rsidRPr="00986517">
        <w:rPr>
          <w:rFonts w:ascii="Times New Roman" w:hAnsi="Times New Roman" w:cs="Times New Roman"/>
          <w:b/>
          <w:sz w:val="24"/>
          <w:szCs w:val="24"/>
        </w:rPr>
        <w:lastRenderedPageBreak/>
        <w:t>Exercise 19</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Q1.</w:t>
      </w:r>
    </w:p>
    <w:p w:rsidR="00461CD7"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E67633" w:rsidRPr="00986517" w:rsidRDefault="00D1454E" w:rsidP="00BB6C9E">
      <w:pPr>
        <w:tabs>
          <w:tab w:val="left" w:pos="6840"/>
        </w:tabs>
        <w:spacing w:after="0" w:line="480" w:lineRule="auto"/>
        <w:ind w:firstLine="720"/>
        <w:rPr>
          <w:rFonts w:ascii="Times New Roman" w:hAnsi="Times New Roman" w:cs="Times New Roman"/>
          <w:sz w:val="24"/>
          <w:szCs w:val="24"/>
        </w:rPr>
      </w:pPr>
      <w:r w:rsidRPr="00D1454E">
        <w:rPr>
          <w:rFonts w:ascii="Times New Roman" w:hAnsi="Times New Roman" w:cs="Times New Roman"/>
          <w:bCs/>
          <w:color w:val="000000"/>
          <w:sz w:val="24"/>
          <w:szCs w:val="24"/>
        </w:rPr>
        <w:t>According to the relevant study results section of the Darling-Fisher et al. (2014) study</w:t>
      </w:r>
      <w:r>
        <w:rPr>
          <w:rFonts w:ascii="Times New Roman" w:hAnsi="Times New Roman" w:cs="Times New Roman"/>
          <w:bCs/>
          <w:color w:val="000000"/>
          <w:sz w:val="24"/>
          <w:szCs w:val="24"/>
        </w:rPr>
        <w:t xml:space="preserve">, practice region, years in practice, percent of adolescent patients, practice setting, and </w:t>
      </w:r>
      <w:r w:rsidR="000A2A2F">
        <w:rPr>
          <w:rFonts w:ascii="Times New Roman" w:hAnsi="Times New Roman" w:cs="Times New Roman"/>
          <w:bCs/>
          <w:color w:val="000000"/>
          <w:sz w:val="24"/>
          <w:szCs w:val="24"/>
        </w:rPr>
        <w:t>provider types were the categories that were</w:t>
      </w:r>
      <w:r w:rsidR="00E67633" w:rsidRPr="00986517">
        <w:rPr>
          <w:rFonts w:ascii="Times New Roman" w:hAnsi="Times New Roman" w:cs="Times New Roman"/>
          <w:bCs/>
          <w:color w:val="000000"/>
          <w:sz w:val="24"/>
          <w:szCs w:val="24"/>
        </w:rPr>
        <w:t xml:space="preserve"> </w:t>
      </w:r>
      <w:r w:rsidR="000A2A2F">
        <w:rPr>
          <w:rFonts w:ascii="Times New Roman" w:hAnsi="Times New Roman" w:cs="Times New Roman"/>
          <w:bCs/>
          <w:color w:val="000000"/>
          <w:sz w:val="24"/>
          <w:szCs w:val="24"/>
        </w:rPr>
        <w:t>to be statistically significant.</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Q2.</w:t>
      </w:r>
    </w:p>
    <w:p w:rsidR="00461CD7" w:rsidRPr="00986517" w:rsidRDefault="0013542F" w:rsidP="00986517">
      <w:pPr>
        <w:tabs>
          <w:tab w:val="left" w:pos="6840"/>
        </w:tabs>
        <w:autoSpaceDE w:val="0"/>
        <w:autoSpaceDN w:val="0"/>
        <w:adjustRightInd w:val="0"/>
        <w:spacing w:after="0" w:line="480" w:lineRule="auto"/>
        <w:rPr>
          <w:rFonts w:ascii="Times New Roman" w:hAnsi="Times New Roman" w:cs="Times New Roman"/>
          <w:bCs/>
          <w:color w:val="000000"/>
          <w:sz w:val="24"/>
          <w:szCs w:val="24"/>
        </w:rPr>
      </w:pPr>
      <w:r w:rsidRPr="00986517">
        <w:rPr>
          <w:rFonts w:ascii="Times New Roman" w:hAnsi="Times New Roman" w:cs="Times New Roman"/>
          <w:sz w:val="24"/>
          <w:szCs w:val="24"/>
        </w:rPr>
        <w:t>Answer.</w:t>
      </w:r>
      <w:r w:rsidR="00461CD7" w:rsidRPr="00986517">
        <w:rPr>
          <w:rFonts w:ascii="Times New Roman" w:hAnsi="Times New Roman" w:cs="Times New Roman"/>
          <w:bCs/>
          <w:color w:val="000000"/>
          <w:sz w:val="24"/>
          <w:szCs w:val="24"/>
        </w:rPr>
        <w:t xml:space="preserve"> </w:t>
      </w:r>
    </w:p>
    <w:p w:rsidR="00E2185C" w:rsidRDefault="00E2185C" w:rsidP="000A2A2F">
      <w:pPr>
        <w:tabs>
          <w:tab w:val="left" w:pos="6840"/>
        </w:tabs>
        <w:autoSpaceDE w:val="0"/>
        <w:autoSpaceDN w:val="0"/>
        <w:adjustRightInd w:val="0"/>
        <w:spacing w:after="0" w:line="480" w:lineRule="auto"/>
        <w:ind w:firstLine="720"/>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Comparing observed frequencies to the expected frequencies is the most appropriate level of measurement </w:t>
      </w:r>
      <w:r w:rsidRPr="00E2185C">
        <w:rPr>
          <w:rFonts w:ascii="Times New Roman" w:hAnsi="Times New Roman" w:cs="Times New Roman"/>
          <w:bCs/>
          <w:color w:val="000000"/>
          <w:sz w:val="24"/>
          <w:szCs w:val="24"/>
        </w:rPr>
        <w:t>f</w:t>
      </w:r>
      <w:r>
        <w:rPr>
          <w:rFonts w:ascii="Times New Roman" w:hAnsi="Times New Roman" w:cs="Times New Roman"/>
          <w:bCs/>
          <w:color w:val="000000"/>
          <w:sz w:val="24"/>
          <w:szCs w:val="24"/>
        </w:rPr>
        <w:t xml:space="preserve">or the calculation of </w:t>
      </w:r>
      <w:r w:rsidRPr="00E2185C">
        <w:rPr>
          <w:rFonts w:ascii="Times New Roman" w:hAnsi="Times New Roman" w:cs="Times New Roman"/>
          <w:bCs/>
          <w:color w:val="000000"/>
          <w:sz w:val="24"/>
          <w:szCs w:val="24"/>
        </w:rPr>
        <w:t>χ</w:t>
      </w:r>
      <w:r w:rsidRPr="00E2185C">
        <w:rPr>
          <w:rFonts w:ascii="Times New Roman" w:hAnsi="Times New Roman" w:cs="Times New Roman"/>
          <w:bCs/>
          <w:color w:val="000000"/>
          <w:sz w:val="24"/>
          <w:szCs w:val="24"/>
          <w:vertAlign w:val="superscript"/>
        </w:rPr>
        <w:t>2</w:t>
      </w:r>
      <w:r>
        <w:rPr>
          <w:rFonts w:ascii="Times New Roman" w:hAnsi="Times New Roman" w:cs="Times New Roman"/>
          <w:bCs/>
          <w:color w:val="000000"/>
          <w:sz w:val="24"/>
          <w:szCs w:val="24"/>
        </w:rPr>
        <w:t xml:space="preserve"> statistic. After the calculation of </w:t>
      </w:r>
      <w:r w:rsidRPr="00E2185C">
        <w:rPr>
          <w:rFonts w:ascii="Times New Roman" w:hAnsi="Times New Roman" w:cs="Times New Roman"/>
          <w:bCs/>
          <w:color w:val="000000"/>
          <w:sz w:val="24"/>
          <w:szCs w:val="24"/>
        </w:rPr>
        <w:t>χ</w:t>
      </w:r>
      <w:r w:rsidRPr="00E2185C">
        <w:rPr>
          <w:rFonts w:ascii="Times New Roman" w:hAnsi="Times New Roman" w:cs="Times New Roman"/>
          <w:bCs/>
          <w:color w:val="000000"/>
          <w:sz w:val="24"/>
          <w:szCs w:val="24"/>
          <w:vertAlign w:val="superscript"/>
        </w:rPr>
        <w:t>2</w:t>
      </w:r>
      <w:r>
        <w:rPr>
          <w:rFonts w:ascii="Times New Roman" w:hAnsi="Times New Roman" w:cs="Times New Roman"/>
          <w:bCs/>
          <w:color w:val="000000"/>
          <w:sz w:val="24"/>
          <w:szCs w:val="24"/>
          <w:vertAlign w:val="superscript"/>
        </w:rPr>
        <w:t xml:space="preserve"> </w:t>
      </w:r>
      <w:r>
        <w:rPr>
          <w:rFonts w:ascii="Times New Roman" w:hAnsi="Times New Roman" w:cs="Times New Roman"/>
          <w:bCs/>
          <w:color w:val="000000"/>
          <w:sz w:val="24"/>
          <w:szCs w:val="24"/>
        </w:rPr>
        <w:t xml:space="preserve">values the critical values </w:t>
      </w:r>
      <w:r w:rsidRPr="00E2185C">
        <w:rPr>
          <w:rFonts w:ascii="Times New Roman" w:hAnsi="Times New Roman" w:cs="Times New Roman"/>
          <w:bCs/>
          <w:color w:val="000000"/>
          <w:sz w:val="24"/>
          <w:szCs w:val="24"/>
        </w:rPr>
        <w:t>χ</w:t>
      </w:r>
      <w:r w:rsidRPr="00E2185C">
        <w:rPr>
          <w:rFonts w:ascii="Times New Roman" w:hAnsi="Times New Roman" w:cs="Times New Roman"/>
          <w:bCs/>
          <w:color w:val="000000"/>
          <w:sz w:val="24"/>
          <w:szCs w:val="24"/>
          <w:vertAlign w:val="superscript"/>
        </w:rPr>
        <w:t>2</w:t>
      </w:r>
      <w:r>
        <w:rPr>
          <w:rFonts w:ascii="Times New Roman" w:hAnsi="Times New Roman" w:cs="Times New Roman"/>
          <w:bCs/>
          <w:color w:val="000000"/>
          <w:sz w:val="24"/>
          <w:szCs w:val="24"/>
          <w:vertAlign w:val="superscript"/>
        </w:rPr>
        <w:t xml:space="preserve"> </w:t>
      </w:r>
      <w:r>
        <w:rPr>
          <w:rFonts w:ascii="Times New Roman" w:hAnsi="Times New Roman" w:cs="Times New Roman"/>
          <w:bCs/>
          <w:color w:val="000000"/>
          <w:sz w:val="24"/>
          <w:szCs w:val="24"/>
        </w:rPr>
        <w:t xml:space="preserve">table is compared.  </w:t>
      </w:r>
    </w:p>
    <w:p w:rsidR="00E2185C" w:rsidRPr="00C84159" w:rsidRDefault="00E2185C" w:rsidP="00986517">
      <w:pPr>
        <w:tabs>
          <w:tab w:val="left" w:pos="6840"/>
        </w:tabs>
        <w:autoSpaceDE w:val="0"/>
        <w:autoSpaceDN w:val="0"/>
        <w:adjustRightInd w:val="0"/>
        <w:spacing w:after="0" w:line="480" w:lineRule="auto"/>
        <w:ind w:left="340" w:firstLine="380"/>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Two examples from table 2 of demographic variable measured at the appropriate level for </w:t>
      </w:r>
      <w:r w:rsidRPr="00E2185C">
        <w:rPr>
          <w:rFonts w:ascii="Times New Roman" w:hAnsi="Times New Roman" w:cs="Times New Roman"/>
          <w:bCs/>
          <w:color w:val="000000"/>
          <w:sz w:val="24"/>
          <w:szCs w:val="24"/>
        </w:rPr>
        <w:t>χ</w:t>
      </w:r>
      <w:r w:rsidRPr="00E2185C">
        <w:rPr>
          <w:rFonts w:ascii="Times New Roman" w:hAnsi="Times New Roman" w:cs="Times New Roman"/>
          <w:bCs/>
          <w:color w:val="000000"/>
          <w:sz w:val="24"/>
          <w:szCs w:val="24"/>
          <w:vertAlign w:val="superscript"/>
        </w:rPr>
        <w:t>2</w:t>
      </w:r>
      <w:r w:rsidR="00C84159">
        <w:rPr>
          <w:rFonts w:ascii="Times New Roman" w:hAnsi="Times New Roman" w:cs="Times New Roman"/>
          <w:bCs/>
          <w:color w:val="000000"/>
          <w:sz w:val="24"/>
          <w:szCs w:val="24"/>
        </w:rPr>
        <w:t xml:space="preserve"> are</w:t>
      </w:r>
    </w:p>
    <w:p w:rsidR="00C84159" w:rsidRPr="00986517" w:rsidRDefault="00C84159" w:rsidP="009F5292">
      <w:pPr>
        <w:tabs>
          <w:tab w:val="left" w:pos="6840"/>
        </w:tabs>
        <w:autoSpaceDE w:val="0"/>
        <w:autoSpaceDN w:val="0"/>
        <w:adjustRightInd w:val="0"/>
        <w:spacing w:after="0" w:line="480" w:lineRule="auto"/>
        <w:ind w:left="340" w:firstLine="380"/>
        <w:rPr>
          <w:rFonts w:ascii="Times New Roman" w:hAnsi="Times New Roman" w:cs="Times New Roman"/>
          <w:bCs/>
          <w:color w:val="000000"/>
          <w:sz w:val="24"/>
          <w:szCs w:val="24"/>
        </w:rPr>
      </w:pPr>
      <w:r>
        <w:rPr>
          <w:rFonts w:ascii="Times New Roman" w:hAnsi="Times New Roman" w:cs="Times New Roman"/>
          <w:bCs/>
          <w:color w:val="000000"/>
          <w:sz w:val="24"/>
          <w:szCs w:val="24"/>
        </w:rPr>
        <w:t>Example 1:</w:t>
      </w:r>
      <w:r w:rsidR="009F5292">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Y</w:t>
      </w:r>
      <w:r>
        <w:rPr>
          <w:rFonts w:ascii="Times New Roman" w:hAnsi="Times New Roman" w:cs="Times New Roman"/>
          <w:bCs/>
          <w:color w:val="000000"/>
          <w:sz w:val="24"/>
          <w:szCs w:val="24"/>
        </w:rPr>
        <w:t>ear</w:t>
      </w:r>
      <w:r w:rsidRPr="00986517">
        <w:rPr>
          <w:rFonts w:ascii="Times New Roman" w:hAnsi="Times New Roman" w:cs="Times New Roman"/>
          <w:bCs/>
          <w:color w:val="000000"/>
          <w:sz w:val="24"/>
          <w:szCs w:val="24"/>
        </w:rPr>
        <w:t>s in practice: x</w:t>
      </w:r>
      <w:r w:rsidRPr="00986517">
        <w:rPr>
          <w:rFonts w:ascii="Times New Roman" w:hAnsi="Times New Roman" w:cs="Times New Roman"/>
          <w:bCs/>
          <w:color w:val="000000"/>
          <w:sz w:val="24"/>
          <w:szCs w:val="24"/>
          <w:vertAlign w:val="superscript"/>
        </w:rPr>
        <w:t>2</w:t>
      </w:r>
      <w:r w:rsidRPr="00986517">
        <w:rPr>
          <w:rFonts w:ascii="Times New Roman" w:hAnsi="Times New Roman" w:cs="Times New Roman"/>
          <w:bCs/>
          <w:color w:val="000000"/>
          <w:sz w:val="24"/>
          <w:szCs w:val="24"/>
        </w:rPr>
        <w:t xml:space="preserve"> = (1,</w:t>
      </w:r>
      <w:r>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n = 157) = 6.2597; p</w:t>
      </w:r>
      <w:r>
        <w:rPr>
          <w:rFonts w:ascii="Times New Roman" w:hAnsi="Times New Roman" w:cs="Times New Roman"/>
          <w:bCs/>
          <w:color w:val="000000"/>
          <w:sz w:val="24"/>
          <w:szCs w:val="24"/>
        </w:rPr>
        <w:t xml:space="preserve"> </w:t>
      </w:r>
      <w:r w:rsidRPr="00986517">
        <w:rPr>
          <w:rFonts w:ascii="Times New Roman" w:hAnsi="Times New Roman" w:cs="Times New Roman"/>
          <w:bCs/>
          <w:color w:val="000000"/>
          <w:sz w:val="24"/>
          <w:szCs w:val="24"/>
        </w:rPr>
        <w:t>= .01</w:t>
      </w:r>
    </w:p>
    <w:p w:rsidR="00E2185C" w:rsidRDefault="00461CD7" w:rsidP="009F5292">
      <w:pPr>
        <w:tabs>
          <w:tab w:val="left" w:pos="6840"/>
        </w:tabs>
        <w:autoSpaceDE w:val="0"/>
        <w:autoSpaceDN w:val="0"/>
        <w:adjustRightInd w:val="0"/>
        <w:spacing w:after="0" w:line="480" w:lineRule="auto"/>
        <w:ind w:left="340" w:firstLine="380"/>
        <w:rPr>
          <w:rFonts w:ascii="Times New Roman" w:hAnsi="Times New Roman" w:cs="Times New Roman"/>
          <w:bCs/>
          <w:color w:val="000000"/>
          <w:sz w:val="24"/>
          <w:szCs w:val="24"/>
        </w:rPr>
      </w:pPr>
      <w:r w:rsidRPr="00986517">
        <w:rPr>
          <w:rFonts w:ascii="Times New Roman" w:hAnsi="Times New Roman" w:cs="Times New Roman"/>
          <w:bCs/>
          <w:color w:val="000000"/>
          <w:sz w:val="24"/>
          <w:szCs w:val="24"/>
        </w:rPr>
        <w:t xml:space="preserve">Example 2: </w:t>
      </w:r>
      <w:r w:rsidR="00C84159" w:rsidRPr="00986517">
        <w:rPr>
          <w:rFonts w:ascii="Times New Roman" w:hAnsi="Times New Roman" w:cs="Times New Roman"/>
          <w:bCs/>
          <w:color w:val="000000"/>
          <w:sz w:val="24"/>
          <w:szCs w:val="24"/>
        </w:rPr>
        <w:t>Provider type: x</w:t>
      </w:r>
      <w:r w:rsidR="00C84159" w:rsidRPr="00986517">
        <w:rPr>
          <w:rFonts w:ascii="Times New Roman" w:hAnsi="Times New Roman" w:cs="Times New Roman"/>
          <w:bCs/>
          <w:color w:val="000000"/>
          <w:sz w:val="24"/>
          <w:szCs w:val="24"/>
          <w:vertAlign w:val="superscript"/>
        </w:rPr>
        <w:t>2</w:t>
      </w:r>
      <w:r w:rsidR="00C84159" w:rsidRPr="00986517">
        <w:rPr>
          <w:rFonts w:ascii="Times New Roman" w:hAnsi="Times New Roman" w:cs="Times New Roman"/>
          <w:bCs/>
          <w:color w:val="000000"/>
          <w:sz w:val="24"/>
          <w:szCs w:val="24"/>
        </w:rPr>
        <w:t xml:space="preserve"> = (2, n = 161) = 12.7652; p</w:t>
      </w:r>
      <w:r w:rsidR="00C84159">
        <w:rPr>
          <w:rFonts w:ascii="Times New Roman" w:hAnsi="Times New Roman" w:cs="Times New Roman"/>
          <w:bCs/>
          <w:color w:val="000000"/>
          <w:sz w:val="24"/>
          <w:szCs w:val="24"/>
        </w:rPr>
        <w:t xml:space="preserve"> </w:t>
      </w:r>
      <w:r w:rsidR="00C84159" w:rsidRPr="00986517">
        <w:rPr>
          <w:rFonts w:ascii="Times New Roman" w:hAnsi="Times New Roman" w:cs="Times New Roman"/>
          <w:bCs/>
          <w:color w:val="000000"/>
          <w:sz w:val="24"/>
          <w:szCs w:val="24"/>
        </w:rPr>
        <w:t>&lt;</w:t>
      </w:r>
      <w:r w:rsidR="00C84159">
        <w:rPr>
          <w:rFonts w:ascii="Times New Roman" w:hAnsi="Times New Roman" w:cs="Times New Roman"/>
          <w:bCs/>
          <w:color w:val="000000"/>
          <w:sz w:val="24"/>
          <w:szCs w:val="24"/>
        </w:rPr>
        <w:t xml:space="preserve"> </w:t>
      </w:r>
      <w:r w:rsidR="00C84159" w:rsidRPr="00986517">
        <w:rPr>
          <w:rFonts w:ascii="Times New Roman" w:hAnsi="Times New Roman" w:cs="Times New Roman"/>
          <w:bCs/>
          <w:color w:val="000000"/>
          <w:sz w:val="24"/>
          <w:szCs w:val="24"/>
        </w:rPr>
        <w:t>.00</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Q3.</w:t>
      </w:r>
    </w:p>
    <w:p w:rsidR="0013542F"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C84159" w:rsidRPr="00986517" w:rsidRDefault="00C84159" w:rsidP="00C84159">
      <w:pPr>
        <w:tabs>
          <w:tab w:val="left" w:pos="684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w:t>
      </w:r>
      <w:r w:rsidRPr="00C84159">
        <w:rPr>
          <w:rFonts w:ascii="Times New Roman" w:hAnsi="Times New Roman" w:cs="Times New Roman"/>
          <w:sz w:val="24"/>
          <w:szCs w:val="24"/>
        </w:rPr>
        <w:t>χ2 for U.S. practice region</w:t>
      </w:r>
      <w:r>
        <w:rPr>
          <w:rFonts w:ascii="Times New Roman" w:hAnsi="Times New Roman" w:cs="Times New Roman"/>
          <w:sz w:val="24"/>
          <w:szCs w:val="24"/>
        </w:rPr>
        <w:t xml:space="preserve"> is 29.68 </w:t>
      </w:r>
      <w:r w:rsidR="009F5292">
        <w:rPr>
          <w:rFonts w:ascii="Times New Roman" w:hAnsi="Times New Roman" w:cs="Times New Roman"/>
          <w:sz w:val="24"/>
          <w:szCs w:val="24"/>
        </w:rPr>
        <w:t>at</w:t>
      </w:r>
      <w:r>
        <w:rPr>
          <w:rFonts w:ascii="Times New Roman" w:hAnsi="Times New Roman" w:cs="Times New Roman"/>
          <w:sz w:val="24"/>
          <w:szCs w:val="24"/>
        </w:rPr>
        <w:t xml:space="preserve"> p &lt; 0.00</w:t>
      </w:r>
      <w:r w:rsidR="009F5292">
        <w:rPr>
          <w:rFonts w:ascii="Times New Roman" w:hAnsi="Times New Roman" w:cs="Times New Roman"/>
          <w:sz w:val="24"/>
          <w:szCs w:val="24"/>
        </w:rPr>
        <w:t xml:space="preserve"> indicating that it is statistically significant as the p value is &lt; .00. Usually an alpha level of p = 0.05 is used in nursing research. </w:t>
      </w:r>
    </w:p>
    <w:p w:rsidR="0013542F" w:rsidRPr="00986517"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Q4.</w:t>
      </w:r>
    </w:p>
    <w:p w:rsidR="00F83138" w:rsidRDefault="0013542F" w:rsidP="00986517">
      <w:pPr>
        <w:tabs>
          <w:tab w:val="left" w:pos="684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r w:rsidR="009F5292">
        <w:rPr>
          <w:rFonts w:ascii="Times New Roman" w:hAnsi="Times New Roman" w:cs="Times New Roman"/>
          <w:sz w:val="24"/>
          <w:szCs w:val="24"/>
        </w:rPr>
        <w:t>.</w:t>
      </w:r>
    </w:p>
    <w:p w:rsidR="009F5292" w:rsidRDefault="009F5292" w:rsidP="009F5292">
      <w:pPr>
        <w:tabs>
          <w:tab w:val="left" w:pos="684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df for provider type is 2 and it is correct according to the df formula.</w:t>
      </w:r>
    </w:p>
    <w:p w:rsidR="009F5292" w:rsidRDefault="009F5292" w:rsidP="009F5292">
      <w:pPr>
        <w:tabs>
          <w:tab w:val="left" w:pos="6840"/>
        </w:tabs>
        <w:spacing w:after="0" w:line="480" w:lineRule="auto"/>
        <w:ind w:firstLine="720"/>
        <w:jc w:val="center"/>
        <w:rPr>
          <w:rFonts w:ascii="Times New Roman" w:hAnsi="Times New Roman" w:cs="Times New Roman"/>
          <w:sz w:val="24"/>
          <w:szCs w:val="24"/>
        </w:rPr>
      </w:pP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(R - 1) (C – 1)</w:t>
      </w:r>
    </w:p>
    <w:p w:rsidR="009F5292" w:rsidRPr="00986517" w:rsidRDefault="009F5292" w:rsidP="009F5292">
      <w:pPr>
        <w:tabs>
          <w:tab w:val="left" w:pos="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Since there are three R rows in the table 2, namely other, mental health provider, and health care provider, and 2 C columns, namely RAAPS users and non RAAPS users. Therefore according to the </w:t>
      </w: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formula, the df mentioned in table 2 is correct. </w:t>
      </w:r>
    </w:p>
    <w:p w:rsidR="009F5292" w:rsidRDefault="009F5292" w:rsidP="009F5292">
      <w:pPr>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(R - 1) (C – 1)</w:t>
      </w:r>
    </w:p>
    <w:p w:rsidR="009F5292" w:rsidRDefault="009F5292" w:rsidP="009F5292">
      <w:pPr>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(3 – 1) (2 -1)</w:t>
      </w:r>
    </w:p>
    <w:p w:rsidR="009F5292" w:rsidRDefault="009F5292" w:rsidP="009F5292">
      <w:pPr>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w:t>
      </w:r>
      <w:r w:rsidR="00EE48F0">
        <w:rPr>
          <w:rFonts w:ascii="Times New Roman" w:hAnsi="Times New Roman" w:cs="Times New Roman"/>
          <w:sz w:val="24"/>
          <w:szCs w:val="24"/>
        </w:rPr>
        <w:t>(2) (1)</w:t>
      </w:r>
    </w:p>
    <w:p w:rsidR="009F5292" w:rsidRPr="00EE48F0" w:rsidRDefault="00EE48F0" w:rsidP="00EE48F0">
      <w:pPr>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2</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Q5.</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0A43C5" w:rsidRDefault="0020622F" w:rsidP="0020622F">
      <w:pPr>
        <w:tabs>
          <w:tab w:val="left" w:pos="0"/>
        </w:tabs>
        <w:autoSpaceDE w:val="0"/>
        <w:autoSpaceDN w:val="0"/>
        <w:adjustRightInd w:val="0"/>
        <w:spacing w:after="0" w:line="480" w:lineRule="auto"/>
        <w:ind w:firstLine="720"/>
        <w:rPr>
          <w:rFonts w:ascii="Times New Roman" w:hAnsi="Times New Roman" w:cs="Times New Roman"/>
          <w:bCs/>
          <w:color w:val="000000"/>
          <w:sz w:val="24"/>
          <w:szCs w:val="24"/>
        </w:rPr>
      </w:pPr>
      <w:r w:rsidRPr="0020622F">
        <w:rPr>
          <w:rFonts w:ascii="Times New Roman" w:hAnsi="Times New Roman" w:cs="Times New Roman"/>
          <w:bCs/>
          <w:color w:val="000000"/>
          <w:sz w:val="24"/>
          <w:szCs w:val="24"/>
        </w:rPr>
        <w:t xml:space="preserve">Rapid Assessment for Adolescent Preventive Services (RAAPS) users and nonusers </w:t>
      </w:r>
      <w:r>
        <w:rPr>
          <w:rFonts w:ascii="Times New Roman" w:hAnsi="Times New Roman" w:cs="Times New Roman"/>
          <w:bCs/>
          <w:color w:val="000000"/>
          <w:sz w:val="24"/>
          <w:szCs w:val="24"/>
        </w:rPr>
        <w:t xml:space="preserve">do have a statistically significant difference for practice setting. </w:t>
      </w:r>
      <w:r w:rsidR="000A43C5">
        <w:rPr>
          <w:rFonts w:ascii="Times New Roman" w:hAnsi="Times New Roman" w:cs="Times New Roman"/>
          <w:bCs/>
          <w:color w:val="000000"/>
          <w:sz w:val="24"/>
          <w:szCs w:val="24"/>
        </w:rPr>
        <w:t xml:space="preserve">The chi square value of 12.7565 with an alpha level of p &lt; .00 suggest an expected significant difference among the staff using RAAPS due to availability, training, and education. </w:t>
      </w:r>
    </w:p>
    <w:p w:rsidR="00F83138" w:rsidRPr="00986517" w:rsidRDefault="0013542F" w:rsidP="005E75CA">
      <w:pPr>
        <w:tabs>
          <w:tab w:val="left" w:pos="0"/>
        </w:tabs>
        <w:autoSpaceDE w:val="0"/>
        <w:autoSpaceDN w:val="0"/>
        <w:adjustRightInd w:val="0"/>
        <w:spacing w:after="0" w:line="480" w:lineRule="auto"/>
        <w:rPr>
          <w:rFonts w:ascii="Times New Roman" w:hAnsi="Times New Roman" w:cs="Times New Roman"/>
          <w:color w:val="000000"/>
          <w:sz w:val="24"/>
          <w:szCs w:val="24"/>
        </w:rPr>
      </w:pPr>
      <w:r w:rsidRPr="00986517">
        <w:rPr>
          <w:rFonts w:ascii="Times New Roman" w:hAnsi="Times New Roman" w:cs="Times New Roman"/>
          <w:sz w:val="24"/>
          <w:szCs w:val="24"/>
        </w:rPr>
        <w:t>Q6.</w:t>
      </w:r>
    </w:p>
    <w:p w:rsidR="00F83138" w:rsidRPr="00986517" w:rsidRDefault="0013542F" w:rsidP="005E75CA">
      <w:pPr>
        <w:tabs>
          <w:tab w:val="left" w:pos="0"/>
        </w:tabs>
        <w:autoSpaceDE w:val="0"/>
        <w:autoSpaceDN w:val="0"/>
        <w:adjustRightInd w:val="0"/>
        <w:spacing w:after="0" w:line="480" w:lineRule="auto"/>
        <w:rPr>
          <w:rFonts w:ascii="Times New Roman" w:hAnsi="Times New Roman" w:cs="Times New Roman"/>
          <w:color w:val="000000"/>
          <w:sz w:val="24"/>
          <w:szCs w:val="24"/>
        </w:rPr>
      </w:pPr>
      <w:r w:rsidRPr="00986517">
        <w:rPr>
          <w:rFonts w:ascii="Times New Roman" w:hAnsi="Times New Roman" w:cs="Times New Roman"/>
          <w:sz w:val="24"/>
          <w:szCs w:val="24"/>
        </w:rPr>
        <w:t>Answer.</w:t>
      </w:r>
    </w:p>
    <w:p w:rsidR="000A43C5" w:rsidRDefault="000A43C5" w:rsidP="000A43C5">
      <w:pPr>
        <w:tabs>
          <w:tab w:val="left" w:pos="0"/>
        </w:tabs>
        <w:autoSpaceDE w:val="0"/>
        <w:autoSpaceDN w:val="0"/>
        <w:adjustRightInd w:val="0"/>
        <w:spacing w:after="0" w:line="480" w:lineRule="auto"/>
        <w:ind w:firstLine="720"/>
        <w:rPr>
          <w:rFonts w:ascii="Times New Roman" w:hAnsi="Times New Roman" w:cs="Times New Roman"/>
          <w:bCs/>
          <w:color w:val="000000"/>
          <w:sz w:val="24"/>
          <w:szCs w:val="24"/>
        </w:rPr>
      </w:pPr>
      <w:r w:rsidRPr="000A43C5">
        <w:rPr>
          <w:rFonts w:ascii="Times New Roman" w:hAnsi="Times New Roman" w:cs="Times New Roman"/>
          <w:bCs/>
          <w:color w:val="000000"/>
          <w:sz w:val="24"/>
          <w:szCs w:val="24"/>
        </w:rPr>
        <w:t>The null hypothesis for provider age in years for RAAPS users and RAAPS nonusers</w:t>
      </w:r>
      <w:r>
        <w:rPr>
          <w:rFonts w:ascii="Times New Roman" w:hAnsi="Times New Roman" w:cs="Times New Roman"/>
          <w:bCs/>
          <w:color w:val="000000"/>
          <w:sz w:val="24"/>
          <w:szCs w:val="24"/>
        </w:rPr>
        <w:t xml:space="preserve"> is “there will be no difference for provider age in years for RAAPS users and RAAPS nonusers”</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Q7.</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2825FC" w:rsidRDefault="002825FC" w:rsidP="000A43C5">
      <w:pPr>
        <w:tabs>
          <w:tab w:val="left" w:pos="0"/>
        </w:tabs>
        <w:autoSpaceDE w:val="0"/>
        <w:autoSpaceDN w:val="0"/>
        <w:adjustRightInd w:val="0"/>
        <w:spacing w:after="0" w:line="480" w:lineRule="auto"/>
        <w:ind w:firstLine="720"/>
        <w:rPr>
          <w:rFonts w:ascii="Times New Roman" w:hAnsi="Times New Roman" w:cs="Times New Roman"/>
          <w:bCs/>
          <w:color w:val="000000"/>
          <w:sz w:val="24"/>
          <w:szCs w:val="24"/>
        </w:rPr>
      </w:pPr>
      <w:r>
        <w:rPr>
          <w:rFonts w:ascii="Times New Roman" w:hAnsi="Times New Roman" w:cs="Times New Roman"/>
          <w:color w:val="000000"/>
          <w:sz w:val="24"/>
          <w:szCs w:val="24"/>
        </w:rPr>
        <w:t xml:space="preserve">The </w:t>
      </w:r>
      <w:r w:rsidRPr="002825FC">
        <w:rPr>
          <w:rFonts w:ascii="Times New Roman" w:hAnsi="Times New Roman" w:cs="Times New Roman"/>
          <w:color w:val="000000"/>
          <w:sz w:val="24"/>
          <w:szCs w:val="24"/>
        </w:rPr>
        <w:t xml:space="preserve">null hypothesis </w:t>
      </w:r>
      <w:r>
        <w:rPr>
          <w:rFonts w:ascii="Times New Roman" w:hAnsi="Times New Roman" w:cs="Times New Roman"/>
          <w:color w:val="000000"/>
          <w:sz w:val="24"/>
          <w:szCs w:val="24"/>
        </w:rPr>
        <w:t xml:space="preserve">developed in previous question </w:t>
      </w:r>
      <w:r w:rsidRPr="002825FC">
        <w:rPr>
          <w:rFonts w:ascii="Times New Roman" w:hAnsi="Times New Roman" w:cs="Times New Roman"/>
          <w:color w:val="000000"/>
          <w:sz w:val="24"/>
          <w:szCs w:val="24"/>
        </w:rPr>
        <w:t xml:space="preserve">for provider age in years </w:t>
      </w:r>
      <w:r>
        <w:rPr>
          <w:rFonts w:ascii="Times New Roman" w:hAnsi="Times New Roman" w:cs="Times New Roman"/>
          <w:color w:val="000000"/>
          <w:sz w:val="24"/>
          <w:szCs w:val="24"/>
        </w:rPr>
        <w:t xml:space="preserve">should </w:t>
      </w:r>
      <w:r w:rsidRPr="002825FC">
        <w:rPr>
          <w:rFonts w:ascii="Times New Roman" w:hAnsi="Times New Roman" w:cs="Times New Roman"/>
          <w:color w:val="000000"/>
          <w:sz w:val="24"/>
          <w:szCs w:val="24"/>
        </w:rPr>
        <w:t>be accepted</w:t>
      </w:r>
      <w:r>
        <w:rPr>
          <w:rFonts w:ascii="Times New Roman" w:hAnsi="Times New Roman" w:cs="Times New Roman"/>
          <w:color w:val="000000"/>
          <w:sz w:val="24"/>
          <w:szCs w:val="24"/>
        </w:rPr>
        <w:t xml:space="preserve">, because according to the table, </w:t>
      </w:r>
      <w:r w:rsidRPr="00E2185C">
        <w:rPr>
          <w:rFonts w:ascii="Times New Roman" w:hAnsi="Times New Roman" w:cs="Times New Roman"/>
          <w:bCs/>
          <w:color w:val="000000"/>
          <w:sz w:val="24"/>
          <w:szCs w:val="24"/>
        </w:rPr>
        <w:t>χ</w:t>
      </w:r>
      <w:r w:rsidRPr="00E2185C">
        <w:rPr>
          <w:rFonts w:ascii="Times New Roman" w:hAnsi="Times New Roman" w:cs="Times New Roman"/>
          <w:bCs/>
          <w:color w:val="000000"/>
          <w:sz w:val="24"/>
          <w:szCs w:val="24"/>
          <w:vertAlign w:val="superscript"/>
        </w:rPr>
        <w:t>2</w:t>
      </w:r>
      <w:r>
        <w:rPr>
          <w:rFonts w:ascii="Times New Roman" w:hAnsi="Times New Roman" w:cs="Times New Roman"/>
          <w:bCs/>
          <w:color w:val="000000"/>
          <w:sz w:val="24"/>
          <w:szCs w:val="24"/>
          <w:vertAlign w:val="superscript"/>
        </w:rPr>
        <w:t xml:space="preserve"> </w:t>
      </w:r>
      <w:r>
        <w:rPr>
          <w:rFonts w:ascii="Times New Roman" w:hAnsi="Times New Roman" w:cs="Times New Roman"/>
          <w:bCs/>
          <w:color w:val="000000"/>
          <w:sz w:val="24"/>
          <w:szCs w:val="24"/>
        </w:rPr>
        <w:t>value is 4.00</w:t>
      </w:r>
      <w:r w:rsidR="00284A5F">
        <w:rPr>
          <w:rFonts w:ascii="Times New Roman" w:hAnsi="Times New Roman" w:cs="Times New Roman"/>
          <w:bCs/>
          <w:color w:val="000000"/>
          <w:sz w:val="24"/>
          <w:szCs w:val="24"/>
        </w:rPr>
        <w:t xml:space="preserve"> with an alpha level of p = .14. The level of alpha indicates that the results are non-significant for provider age in years. Therefore the null hypothesis should be accepted.</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lastRenderedPageBreak/>
        <w:t>Q8.</w:t>
      </w:r>
    </w:p>
    <w:p w:rsidR="00547974"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B06BC6" w:rsidRPr="00986517" w:rsidRDefault="00B06BC6" w:rsidP="00B06BC6">
      <w:pPr>
        <w:tabs>
          <w:tab w:val="left" w:pos="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If we use </w:t>
      </w:r>
      <w:r w:rsidRPr="00B06BC6">
        <w:rPr>
          <w:rFonts w:ascii="Times New Roman" w:hAnsi="Times New Roman" w:cs="Times New Roman"/>
          <w:sz w:val="24"/>
          <w:szCs w:val="24"/>
        </w:rPr>
        <w:t>RAAPS as described by Darling-Fisher et al</w:t>
      </w:r>
      <w:r>
        <w:rPr>
          <w:rFonts w:ascii="Times New Roman" w:hAnsi="Times New Roman" w:cs="Times New Roman"/>
          <w:sz w:val="24"/>
          <w:szCs w:val="24"/>
        </w:rPr>
        <w:t xml:space="preserve">. (2014), the ultimate clinical advantage would be having a quick assessment as it can be performed in 5 – 7 minutes on an average. </w:t>
      </w:r>
      <w:r w:rsidRPr="00986517">
        <w:rPr>
          <w:rFonts w:ascii="Times New Roman" w:hAnsi="Times New Roman" w:cs="Times New Roman"/>
          <w:sz w:val="24"/>
          <w:szCs w:val="24"/>
        </w:rPr>
        <w:t xml:space="preserve">It doesn’t require much of a time but if this tools is not allowed to be used, then in a crises situation the assessment can become challenging. </w:t>
      </w:r>
    </w:p>
    <w:p w:rsidR="0013542F" w:rsidRPr="00986517" w:rsidRDefault="0013542F" w:rsidP="005E75CA">
      <w:pPr>
        <w:tabs>
          <w:tab w:val="left" w:pos="0"/>
          <w:tab w:val="left" w:pos="5223"/>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Q9.</w:t>
      </w:r>
      <w:r w:rsidR="00F21E87" w:rsidRPr="00986517">
        <w:rPr>
          <w:rFonts w:ascii="Times New Roman" w:hAnsi="Times New Roman" w:cs="Times New Roman"/>
          <w:sz w:val="24"/>
          <w:szCs w:val="24"/>
        </w:rPr>
        <w:tab/>
      </w:r>
    </w:p>
    <w:p w:rsidR="00461CD7"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Answer.</w:t>
      </w:r>
    </w:p>
    <w:p w:rsidR="00547974" w:rsidRPr="00C82116" w:rsidRDefault="00C82116" w:rsidP="00C82116">
      <w:pPr>
        <w:tabs>
          <w:tab w:val="left" w:pos="0"/>
        </w:tabs>
        <w:spacing w:after="0" w:line="480" w:lineRule="auto"/>
        <w:ind w:firstLine="720"/>
        <w:rPr>
          <w:rFonts w:ascii="Times New Roman" w:hAnsi="Times New Roman" w:cs="Times New Roman"/>
          <w:sz w:val="28"/>
          <w:szCs w:val="24"/>
        </w:rPr>
      </w:pPr>
      <w:r>
        <w:rPr>
          <w:rFonts w:ascii="Times New Roman" w:hAnsi="Times New Roman" w:cs="Times New Roman"/>
          <w:bCs/>
          <w:color w:val="000000"/>
          <w:sz w:val="24"/>
        </w:rPr>
        <w:t xml:space="preserve">There are total seven null hypotheses according to the table 2 of the </w:t>
      </w:r>
      <w:r w:rsidR="00955142" w:rsidRPr="00955142">
        <w:rPr>
          <w:rFonts w:ascii="Times New Roman" w:hAnsi="Times New Roman" w:cs="Times New Roman"/>
          <w:bCs/>
          <w:color w:val="000000"/>
          <w:sz w:val="24"/>
        </w:rPr>
        <w:t>Darling-Fisher et al. (2014) study</w:t>
      </w:r>
      <w:r>
        <w:rPr>
          <w:rFonts w:ascii="Times New Roman" w:hAnsi="Times New Roman" w:cs="Times New Roman"/>
          <w:bCs/>
          <w:color w:val="000000"/>
          <w:sz w:val="24"/>
        </w:rPr>
        <w:t>. Although</w:t>
      </w:r>
      <w:r w:rsidRPr="00C82116">
        <w:t xml:space="preserve"> </w:t>
      </w:r>
      <w:r w:rsidRPr="00C82116">
        <w:rPr>
          <w:rFonts w:ascii="Times New Roman" w:hAnsi="Times New Roman" w:cs="Times New Roman"/>
          <w:bCs/>
          <w:color w:val="000000"/>
          <w:sz w:val="24"/>
        </w:rPr>
        <w:t xml:space="preserve">Darling-Fisher et al. (2014) did </w:t>
      </w:r>
      <w:r>
        <w:rPr>
          <w:rFonts w:ascii="Times New Roman" w:hAnsi="Times New Roman" w:cs="Times New Roman"/>
          <w:bCs/>
          <w:color w:val="000000"/>
          <w:sz w:val="24"/>
        </w:rPr>
        <w:t>not provide a level of signiﬁ</w:t>
      </w:r>
      <w:r w:rsidRPr="00C82116">
        <w:rPr>
          <w:rFonts w:ascii="Times New Roman" w:hAnsi="Times New Roman" w:cs="Times New Roman"/>
          <w:bCs/>
          <w:color w:val="000000"/>
          <w:sz w:val="24"/>
        </w:rPr>
        <w:t xml:space="preserve">cance or α for their study, but </w:t>
      </w:r>
      <w:r>
        <w:rPr>
          <w:rFonts w:ascii="Times New Roman" w:hAnsi="Times New Roman" w:cs="Times New Roman"/>
          <w:bCs/>
          <w:color w:val="000000"/>
          <w:sz w:val="24"/>
        </w:rPr>
        <w:t xml:space="preserve">considering </w:t>
      </w:r>
      <w:r w:rsidRPr="00C82116">
        <w:rPr>
          <w:rFonts w:ascii="Times New Roman" w:hAnsi="Times New Roman" w:cs="Times New Roman"/>
          <w:bCs/>
          <w:color w:val="000000"/>
          <w:sz w:val="24"/>
        </w:rPr>
        <w:t xml:space="preserve">the standard </w:t>
      </w:r>
      <w:r>
        <w:rPr>
          <w:rFonts w:ascii="Times New Roman" w:hAnsi="Times New Roman" w:cs="Times New Roman"/>
          <w:bCs/>
          <w:color w:val="000000"/>
          <w:sz w:val="24"/>
        </w:rPr>
        <w:t xml:space="preserve">alpha level for nursing studies as α = 0.05 and comparing the calculated alpha levels with this, we come to know that five out of seven null hypothesis are rejected </w:t>
      </w:r>
      <w:r w:rsidRPr="00C82116">
        <w:rPr>
          <w:rFonts w:ascii="Times New Roman" w:hAnsi="Times New Roman" w:cs="Times New Roman"/>
          <w:bCs/>
          <w:color w:val="000000"/>
          <w:sz w:val="24"/>
        </w:rPr>
        <w:t xml:space="preserve">in the Darling-Fisher et al. (2014) study for the results presented in Table </w:t>
      </w:r>
      <w:r w:rsidRPr="00C82116">
        <w:rPr>
          <w:rFonts w:ascii="Times New Roman" w:hAnsi="Times New Roman" w:cs="Times New Roman"/>
          <w:bCs/>
          <w:color w:val="000000"/>
          <w:sz w:val="24"/>
          <w:szCs w:val="24"/>
        </w:rPr>
        <w:t xml:space="preserve">2. </w:t>
      </w:r>
      <w:r w:rsidRPr="00C82116">
        <w:rPr>
          <w:rFonts w:ascii="Times New Roman" w:hAnsi="Times New Roman" w:cs="Times New Roman"/>
          <w:sz w:val="24"/>
          <w:szCs w:val="24"/>
        </w:rPr>
        <w:t xml:space="preserve">The null hypothesis are rejected for </w:t>
      </w:r>
      <w:r w:rsidR="00547974" w:rsidRPr="00C82116">
        <w:rPr>
          <w:rFonts w:ascii="Times New Roman" w:hAnsi="Times New Roman" w:cs="Times New Roman"/>
          <w:sz w:val="24"/>
          <w:szCs w:val="24"/>
        </w:rPr>
        <w:t>Years in practice</w:t>
      </w:r>
      <w:r w:rsidR="004B54C5" w:rsidRPr="00C82116">
        <w:rPr>
          <w:rFonts w:ascii="Times New Roman" w:hAnsi="Times New Roman" w:cs="Times New Roman"/>
          <w:sz w:val="24"/>
          <w:szCs w:val="24"/>
        </w:rPr>
        <w:t xml:space="preserve">, </w:t>
      </w:r>
      <w:r w:rsidR="00547974" w:rsidRPr="00C82116">
        <w:rPr>
          <w:rFonts w:ascii="Times New Roman" w:hAnsi="Times New Roman" w:cs="Times New Roman"/>
          <w:sz w:val="24"/>
          <w:szCs w:val="24"/>
        </w:rPr>
        <w:t>US practice regions</w:t>
      </w:r>
      <w:r w:rsidR="004B54C5" w:rsidRPr="00C82116">
        <w:rPr>
          <w:rFonts w:ascii="Times New Roman" w:hAnsi="Times New Roman" w:cs="Times New Roman"/>
          <w:sz w:val="24"/>
          <w:szCs w:val="24"/>
        </w:rPr>
        <w:t xml:space="preserve">, </w:t>
      </w:r>
      <w:r w:rsidR="00547974" w:rsidRPr="00C82116">
        <w:rPr>
          <w:rFonts w:ascii="Times New Roman" w:hAnsi="Times New Roman" w:cs="Times New Roman"/>
          <w:sz w:val="24"/>
          <w:szCs w:val="24"/>
        </w:rPr>
        <w:t>Percentage of adolescent patients</w:t>
      </w:r>
      <w:r w:rsidR="004B54C5" w:rsidRPr="00C82116">
        <w:rPr>
          <w:rFonts w:ascii="Times New Roman" w:hAnsi="Times New Roman" w:cs="Times New Roman"/>
          <w:sz w:val="24"/>
          <w:szCs w:val="24"/>
        </w:rPr>
        <w:t xml:space="preserve">, </w:t>
      </w:r>
      <w:r w:rsidR="00547974" w:rsidRPr="00C82116">
        <w:rPr>
          <w:rFonts w:ascii="Times New Roman" w:hAnsi="Times New Roman" w:cs="Times New Roman"/>
          <w:sz w:val="24"/>
          <w:szCs w:val="24"/>
        </w:rPr>
        <w:t xml:space="preserve">Provider types </w:t>
      </w:r>
      <w:r w:rsidR="004B54C5" w:rsidRPr="00C82116">
        <w:rPr>
          <w:rFonts w:ascii="Times New Roman" w:hAnsi="Times New Roman" w:cs="Times New Roman"/>
          <w:sz w:val="24"/>
          <w:szCs w:val="24"/>
        </w:rPr>
        <w:t>and Practice</w:t>
      </w:r>
      <w:r w:rsidR="00547974" w:rsidRPr="00C82116">
        <w:rPr>
          <w:rFonts w:ascii="Times New Roman" w:hAnsi="Times New Roman" w:cs="Times New Roman"/>
          <w:sz w:val="24"/>
          <w:szCs w:val="24"/>
        </w:rPr>
        <w:t xml:space="preserve"> setting.</w:t>
      </w:r>
    </w:p>
    <w:p w:rsidR="0013542F" w:rsidRPr="00986517" w:rsidRDefault="0013542F" w:rsidP="005E75CA">
      <w:pPr>
        <w:tabs>
          <w:tab w:val="left" w:pos="0"/>
        </w:tabs>
        <w:spacing w:after="0" w:line="480" w:lineRule="auto"/>
        <w:rPr>
          <w:rFonts w:ascii="Times New Roman" w:hAnsi="Times New Roman" w:cs="Times New Roman"/>
          <w:sz w:val="24"/>
          <w:szCs w:val="24"/>
        </w:rPr>
      </w:pPr>
      <w:r w:rsidRPr="00986517">
        <w:rPr>
          <w:rFonts w:ascii="Times New Roman" w:hAnsi="Times New Roman" w:cs="Times New Roman"/>
          <w:sz w:val="24"/>
          <w:szCs w:val="24"/>
        </w:rPr>
        <w:t>Q10.</w:t>
      </w:r>
    </w:p>
    <w:p w:rsidR="00F83138" w:rsidRPr="00986517" w:rsidRDefault="0013542F" w:rsidP="005E75CA">
      <w:pPr>
        <w:tabs>
          <w:tab w:val="left" w:pos="0"/>
        </w:tabs>
        <w:autoSpaceDE w:val="0"/>
        <w:autoSpaceDN w:val="0"/>
        <w:adjustRightInd w:val="0"/>
        <w:spacing w:after="0" w:line="480" w:lineRule="auto"/>
        <w:rPr>
          <w:rFonts w:ascii="Times New Roman" w:hAnsi="Times New Roman" w:cs="Times New Roman"/>
          <w:sz w:val="24"/>
          <w:szCs w:val="24"/>
        </w:rPr>
      </w:pPr>
      <w:r w:rsidRPr="00986517">
        <w:rPr>
          <w:rFonts w:ascii="Times New Roman" w:hAnsi="Times New Roman" w:cs="Times New Roman"/>
          <w:sz w:val="24"/>
          <w:szCs w:val="24"/>
        </w:rPr>
        <w:t>Answe</w:t>
      </w:r>
      <w:r w:rsidR="00461CD7" w:rsidRPr="00986517">
        <w:rPr>
          <w:rFonts w:ascii="Times New Roman" w:hAnsi="Times New Roman" w:cs="Times New Roman"/>
          <w:sz w:val="24"/>
          <w:szCs w:val="24"/>
        </w:rPr>
        <w:t>r.</w:t>
      </w:r>
    </w:p>
    <w:p w:rsidR="004B54C5" w:rsidRPr="00986517" w:rsidRDefault="004B54C5" w:rsidP="00B04B9A">
      <w:pPr>
        <w:autoSpaceDE w:val="0"/>
        <w:autoSpaceDN w:val="0"/>
        <w:adjustRightInd w:val="0"/>
        <w:spacing w:after="0" w:line="480" w:lineRule="auto"/>
        <w:ind w:firstLine="720"/>
        <w:rPr>
          <w:rFonts w:ascii="Times New Roman" w:hAnsi="Times New Roman" w:cs="Times New Roman"/>
          <w:sz w:val="24"/>
          <w:szCs w:val="24"/>
        </w:rPr>
      </w:pPr>
      <w:r w:rsidRPr="00986517">
        <w:rPr>
          <w:rFonts w:ascii="Times New Roman" w:hAnsi="Times New Roman" w:cs="Times New Roman"/>
          <w:sz w:val="24"/>
          <w:szCs w:val="24"/>
        </w:rPr>
        <w:t>The X</w:t>
      </w:r>
      <w:r w:rsidRPr="00986517">
        <w:rPr>
          <w:rFonts w:ascii="Times New Roman" w:hAnsi="Times New Roman" w:cs="Times New Roman"/>
          <w:sz w:val="24"/>
          <w:szCs w:val="24"/>
          <w:vertAlign w:val="superscript"/>
        </w:rPr>
        <w:t xml:space="preserve">2 </w:t>
      </w:r>
      <w:r w:rsidRPr="00986517">
        <w:rPr>
          <w:rFonts w:ascii="Times New Roman" w:hAnsi="Times New Roman" w:cs="Times New Roman"/>
          <w:sz w:val="24"/>
          <w:szCs w:val="24"/>
        </w:rPr>
        <w:t>results indicates the existence of statistical difference, however, it does not provide the location of the difference. A</w:t>
      </w:r>
      <w:r w:rsidR="00EE0350" w:rsidRPr="00986517">
        <w:rPr>
          <w:rFonts w:ascii="Times New Roman" w:hAnsi="Times New Roman" w:cs="Times New Roman"/>
          <w:sz w:val="24"/>
          <w:szCs w:val="24"/>
        </w:rPr>
        <w:t xml:space="preserve"> post hoc </w:t>
      </w:r>
      <w:r w:rsidRPr="00986517">
        <w:rPr>
          <w:rFonts w:ascii="Times New Roman" w:hAnsi="Times New Roman" w:cs="Times New Roman"/>
          <w:sz w:val="24"/>
          <w:szCs w:val="24"/>
        </w:rPr>
        <w:t>analysis would be very helpful in finding the exact location of the difference.</w:t>
      </w:r>
      <w:bookmarkStart w:id="0" w:name="_GoBack"/>
      <w:bookmarkEnd w:id="0"/>
    </w:p>
    <w:sectPr w:rsidR="004B54C5" w:rsidRPr="00986517" w:rsidSect="003B25AD">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9F0" w:rsidRDefault="007B69F0" w:rsidP="0013542F">
      <w:pPr>
        <w:spacing w:after="0" w:line="240" w:lineRule="auto"/>
      </w:pPr>
      <w:r>
        <w:separator/>
      </w:r>
    </w:p>
  </w:endnote>
  <w:endnote w:type="continuationSeparator" w:id="0">
    <w:p w:rsidR="007B69F0" w:rsidRDefault="007B69F0" w:rsidP="00135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9F0" w:rsidRDefault="007B69F0" w:rsidP="0013542F">
      <w:pPr>
        <w:spacing w:after="0" w:line="240" w:lineRule="auto"/>
      </w:pPr>
      <w:r>
        <w:separator/>
      </w:r>
    </w:p>
  </w:footnote>
  <w:footnote w:type="continuationSeparator" w:id="0">
    <w:p w:rsidR="007B69F0" w:rsidRDefault="007B69F0" w:rsidP="001354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292" w:rsidRPr="0013542F" w:rsidRDefault="009F5292">
    <w:pPr>
      <w:pStyle w:val="Header"/>
      <w:jc w:val="right"/>
      <w:rPr>
        <w:rFonts w:ascii="Times New Roman" w:hAnsi="Times New Roman" w:cs="Times New Roman"/>
        <w:sz w:val="20"/>
      </w:rPr>
    </w:pPr>
    <w:r w:rsidRPr="0013542F">
      <w:rPr>
        <w:rFonts w:ascii="Times New Roman" w:hAnsi="Times New Roman" w:cs="Times New Roman"/>
        <w:sz w:val="20"/>
      </w:rPr>
      <w:t>NUSRING STATISTICS GRADING QUESTIONS</w:t>
    </w:r>
    <w:r>
      <w:rPr>
        <w:rFonts w:ascii="Times New Roman" w:hAnsi="Times New Roman" w:cs="Times New Roman"/>
        <w:sz w:val="20"/>
      </w:rPr>
      <w:tab/>
    </w:r>
    <w:r w:rsidRPr="0013542F">
      <w:rPr>
        <w:rFonts w:ascii="Times New Roman" w:hAnsi="Times New Roman" w:cs="Times New Roman"/>
        <w:sz w:val="20"/>
      </w:rPr>
      <w:tab/>
    </w:r>
    <w:sdt>
      <w:sdtPr>
        <w:rPr>
          <w:rFonts w:ascii="Times New Roman" w:hAnsi="Times New Roman" w:cs="Times New Roman"/>
          <w:sz w:val="20"/>
        </w:rPr>
        <w:id w:val="-1557620934"/>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sidR="00B04B9A">
          <w:rPr>
            <w:rFonts w:ascii="Times New Roman" w:hAnsi="Times New Roman" w:cs="Times New Roman"/>
            <w:noProof/>
            <w:sz w:val="20"/>
          </w:rPr>
          <w:t>8</w:t>
        </w:r>
        <w:r w:rsidRPr="0013542F">
          <w:rPr>
            <w:rFonts w:ascii="Times New Roman" w:hAnsi="Times New Roman" w:cs="Times New Roman"/>
            <w:noProof/>
            <w:sz w:val="20"/>
          </w:rPr>
          <w:fldChar w:fldCharType="end"/>
        </w:r>
      </w:sdtContent>
    </w:sdt>
  </w:p>
  <w:p w:rsidR="009F5292" w:rsidRDefault="009F52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292" w:rsidRPr="0013542F" w:rsidRDefault="009F5292" w:rsidP="0013542F">
    <w:pPr>
      <w:pStyle w:val="Header"/>
      <w:jc w:val="right"/>
      <w:rPr>
        <w:rFonts w:ascii="Times New Roman" w:hAnsi="Times New Roman" w:cs="Times New Roman"/>
        <w:sz w:val="20"/>
      </w:rPr>
    </w:pPr>
    <w:r w:rsidRPr="0013542F">
      <w:rPr>
        <w:rFonts w:ascii="Times New Roman" w:hAnsi="Times New Roman" w:cs="Times New Roman"/>
        <w:sz w:val="20"/>
      </w:rPr>
      <w:t>Running head: NUSRING STATISTICS GRADING QUESTIONS</w:t>
    </w:r>
    <w:r w:rsidRPr="0013542F">
      <w:rPr>
        <w:rFonts w:ascii="Times New Roman" w:hAnsi="Times New Roman" w:cs="Times New Roman"/>
        <w:sz w:val="20"/>
      </w:rPr>
      <w:tab/>
    </w:r>
    <w:sdt>
      <w:sdtPr>
        <w:rPr>
          <w:rFonts w:ascii="Times New Roman" w:hAnsi="Times New Roman" w:cs="Times New Roman"/>
          <w:sz w:val="20"/>
        </w:rPr>
        <w:id w:val="-229694229"/>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sidR="00B06BC6">
          <w:rPr>
            <w:rFonts w:ascii="Times New Roman" w:hAnsi="Times New Roman" w:cs="Times New Roman"/>
            <w:noProof/>
            <w:sz w:val="20"/>
          </w:rPr>
          <w:t>1</w:t>
        </w:r>
        <w:r w:rsidRPr="0013542F">
          <w:rPr>
            <w:rFonts w:ascii="Times New Roman" w:hAnsi="Times New Roman" w:cs="Times New Roman"/>
            <w:noProof/>
            <w:sz w:val="20"/>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E7F74"/>
    <w:multiLevelType w:val="multilevel"/>
    <w:tmpl w:val="B8DC88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114839B9"/>
    <w:multiLevelType w:val="multilevel"/>
    <w:tmpl w:val="5BD203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nsid w:val="1253396B"/>
    <w:multiLevelType w:val="multilevel"/>
    <w:tmpl w:val="1FF8AE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3B3D4127"/>
    <w:multiLevelType w:val="hybridMultilevel"/>
    <w:tmpl w:val="5BCC1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5B908E4"/>
    <w:multiLevelType w:val="multilevel"/>
    <w:tmpl w:val="73227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58A465E2"/>
    <w:multiLevelType w:val="hybridMultilevel"/>
    <w:tmpl w:val="544C7B72"/>
    <w:lvl w:ilvl="0" w:tplc="93E43E02">
      <w:start w:val="1"/>
      <w:numFmt w:val="decimal"/>
      <w:lvlText w:val="%1."/>
      <w:lvlJc w:val="left"/>
      <w:pPr>
        <w:ind w:left="359"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6">
    <w:nsid w:val="5DF55780"/>
    <w:multiLevelType w:val="hybridMultilevel"/>
    <w:tmpl w:val="1F205210"/>
    <w:lvl w:ilvl="0" w:tplc="93E43E02">
      <w:start w:val="1"/>
      <w:numFmt w:val="decimal"/>
      <w:lvlText w:val="%1."/>
      <w:lvlJc w:val="left"/>
      <w:pPr>
        <w:ind w:left="359" w:hanging="360"/>
      </w:pPr>
      <w:rPr>
        <w:rFonts w:hint="default"/>
      </w:rPr>
    </w:lvl>
    <w:lvl w:ilvl="1" w:tplc="04090019">
      <w:start w:val="1"/>
      <w:numFmt w:val="lowerLetter"/>
      <w:lvlText w:val="%2."/>
      <w:lvlJc w:val="left"/>
      <w:pPr>
        <w:ind w:left="1079"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2"/>
  </w:num>
  <w:num w:numId="2">
    <w:abstractNumId w:val="0"/>
  </w:num>
  <w:num w:numId="3">
    <w:abstractNumId w:val="4"/>
  </w:num>
  <w:num w:numId="4">
    <w:abstractNumId w:val="1"/>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42F"/>
    <w:rsid w:val="0000253F"/>
    <w:rsid w:val="00003E14"/>
    <w:rsid w:val="00007173"/>
    <w:rsid w:val="00012DB1"/>
    <w:rsid w:val="000179D7"/>
    <w:rsid w:val="0002509D"/>
    <w:rsid w:val="000570B6"/>
    <w:rsid w:val="000645B2"/>
    <w:rsid w:val="00066AAF"/>
    <w:rsid w:val="00073591"/>
    <w:rsid w:val="00084031"/>
    <w:rsid w:val="00093153"/>
    <w:rsid w:val="000A2A2F"/>
    <w:rsid w:val="000A43C5"/>
    <w:rsid w:val="000B6800"/>
    <w:rsid w:val="000B6F67"/>
    <w:rsid w:val="000D7FCC"/>
    <w:rsid w:val="00124682"/>
    <w:rsid w:val="00134D94"/>
    <w:rsid w:val="0013542F"/>
    <w:rsid w:val="001769D5"/>
    <w:rsid w:val="001A6273"/>
    <w:rsid w:val="001A7533"/>
    <w:rsid w:val="001D30C7"/>
    <w:rsid w:val="00201704"/>
    <w:rsid w:val="0020622F"/>
    <w:rsid w:val="0021515C"/>
    <w:rsid w:val="00217201"/>
    <w:rsid w:val="00245B6B"/>
    <w:rsid w:val="002664E1"/>
    <w:rsid w:val="002825FC"/>
    <w:rsid w:val="00284A5F"/>
    <w:rsid w:val="002958C8"/>
    <w:rsid w:val="002B4FB7"/>
    <w:rsid w:val="002C2FCB"/>
    <w:rsid w:val="002F11E8"/>
    <w:rsid w:val="00310390"/>
    <w:rsid w:val="003234BF"/>
    <w:rsid w:val="0033087A"/>
    <w:rsid w:val="0034147F"/>
    <w:rsid w:val="00394688"/>
    <w:rsid w:val="003B25AD"/>
    <w:rsid w:val="003B4EB0"/>
    <w:rsid w:val="003D2CA4"/>
    <w:rsid w:val="003D738C"/>
    <w:rsid w:val="003E0223"/>
    <w:rsid w:val="003E63C7"/>
    <w:rsid w:val="00404054"/>
    <w:rsid w:val="00461CD7"/>
    <w:rsid w:val="00463A67"/>
    <w:rsid w:val="004B1F27"/>
    <w:rsid w:val="004B4094"/>
    <w:rsid w:val="004B54C5"/>
    <w:rsid w:val="005001C1"/>
    <w:rsid w:val="00500802"/>
    <w:rsid w:val="00547974"/>
    <w:rsid w:val="005718D0"/>
    <w:rsid w:val="00590098"/>
    <w:rsid w:val="0059097C"/>
    <w:rsid w:val="005A2363"/>
    <w:rsid w:val="005E6264"/>
    <w:rsid w:val="005E75CA"/>
    <w:rsid w:val="00612C0B"/>
    <w:rsid w:val="0062490D"/>
    <w:rsid w:val="00627532"/>
    <w:rsid w:val="00657EB4"/>
    <w:rsid w:val="0068128B"/>
    <w:rsid w:val="0068356F"/>
    <w:rsid w:val="006B161E"/>
    <w:rsid w:val="00703B59"/>
    <w:rsid w:val="00722DDC"/>
    <w:rsid w:val="00724967"/>
    <w:rsid w:val="00731BBF"/>
    <w:rsid w:val="00732043"/>
    <w:rsid w:val="007530AF"/>
    <w:rsid w:val="00775946"/>
    <w:rsid w:val="007773C3"/>
    <w:rsid w:val="0079657D"/>
    <w:rsid w:val="007B69F0"/>
    <w:rsid w:val="007C1511"/>
    <w:rsid w:val="007D021F"/>
    <w:rsid w:val="00814449"/>
    <w:rsid w:val="00820E9E"/>
    <w:rsid w:val="00835DF5"/>
    <w:rsid w:val="00871282"/>
    <w:rsid w:val="008A5716"/>
    <w:rsid w:val="008A62A2"/>
    <w:rsid w:val="008B5467"/>
    <w:rsid w:val="008D6CC3"/>
    <w:rsid w:val="008F5B33"/>
    <w:rsid w:val="00955142"/>
    <w:rsid w:val="00986517"/>
    <w:rsid w:val="00997FFB"/>
    <w:rsid w:val="009B2575"/>
    <w:rsid w:val="009B27BA"/>
    <w:rsid w:val="009E22B2"/>
    <w:rsid w:val="009F5292"/>
    <w:rsid w:val="00A136BE"/>
    <w:rsid w:val="00A16CEB"/>
    <w:rsid w:val="00A258B0"/>
    <w:rsid w:val="00A302AD"/>
    <w:rsid w:val="00A4512F"/>
    <w:rsid w:val="00A56A41"/>
    <w:rsid w:val="00A82AF6"/>
    <w:rsid w:val="00AB566A"/>
    <w:rsid w:val="00AB5B55"/>
    <w:rsid w:val="00AC0A19"/>
    <w:rsid w:val="00B03A0B"/>
    <w:rsid w:val="00B04B9A"/>
    <w:rsid w:val="00B05483"/>
    <w:rsid w:val="00B06BC6"/>
    <w:rsid w:val="00B34626"/>
    <w:rsid w:val="00B41730"/>
    <w:rsid w:val="00B7393A"/>
    <w:rsid w:val="00B85DCF"/>
    <w:rsid w:val="00B937FB"/>
    <w:rsid w:val="00BB6C9E"/>
    <w:rsid w:val="00BD5E0E"/>
    <w:rsid w:val="00BE38E9"/>
    <w:rsid w:val="00C23F42"/>
    <w:rsid w:val="00C8104F"/>
    <w:rsid w:val="00C82116"/>
    <w:rsid w:val="00C84159"/>
    <w:rsid w:val="00CA6436"/>
    <w:rsid w:val="00CB214C"/>
    <w:rsid w:val="00D1454E"/>
    <w:rsid w:val="00D16B54"/>
    <w:rsid w:val="00D65A82"/>
    <w:rsid w:val="00D8269A"/>
    <w:rsid w:val="00DB3EF3"/>
    <w:rsid w:val="00DC17D9"/>
    <w:rsid w:val="00DD71B1"/>
    <w:rsid w:val="00E17A67"/>
    <w:rsid w:val="00E2185C"/>
    <w:rsid w:val="00E61C3C"/>
    <w:rsid w:val="00E67633"/>
    <w:rsid w:val="00E70FD8"/>
    <w:rsid w:val="00E720C3"/>
    <w:rsid w:val="00E93699"/>
    <w:rsid w:val="00EA5126"/>
    <w:rsid w:val="00EB218B"/>
    <w:rsid w:val="00EB6654"/>
    <w:rsid w:val="00EE0350"/>
    <w:rsid w:val="00EE389A"/>
    <w:rsid w:val="00EE48F0"/>
    <w:rsid w:val="00EE678E"/>
    <w:rsid w:val="00F02F12"/>
    <w:rsid w:val="00F06514"/>
    <w:rsid w:val="00F21E87"/>
    <w:rsid w:val="00F440E4"/>
    <w:rsid w:val="00F44281"/>
    <w:rsid w:val="00F55928"/>
    <w:rsid w:val="00F65676"/>
    <w:rsid w:val="00F82C22"/>
    <w:rsid w:val="00F83138"/>
    <w:rsid w:val="00FC0802"/>
    <w:rsid w:val="00FD336F"/>
    <w:rsid w:val="00FF566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1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5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42F"/>
  </w:style>
  <w:style w:type="paragraph" w:styleId="Footer">
    <w:name w:val="footer"/>
    <w:basedOn w:val="Normal"/>
    <w:link w:val="FooterChar"/>
    <w:uiPriority w:val="99"/>
    <w:unhideWhenUsed/>
    <w:rsid w:val="00135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42F"/>
  </w:style>
  <w:style w:type="paragraph" w:styleId="NoSpacing">
    <w:name w:val="No Spacing"/>
    <w:uiPriority w:val="1"/>
    <w:qFormat/>
    <w:rsid w:val="00EA5126"/>
    <w:pPr>
      <w:spacing w:after="0" w:line="240" w:lineRule="auto"/>
    </w:pPr>
  </w:style>
  <w:style w:type="paragraph" w:styleId="BalloonText">
    <w:name w:val="Balloon Text"/>
    <w:basedOn w:val="Normal"/>
    <w:link w:val="BalloonTextChar"/>
    <w:uiPriority w:val="99"/>
    <w:semiHidden/>
    <w:unhideWhenUsed/>
    <w:rsid w:val="00012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DB1"/>
    <w:rPr>
      <w:rFonts w:ascii="Tahoma" w:hAnsi="Tahoma" w:cs="Tahoma"/>
      <w:sz w:val="16"/>
      <w:szCs w:val="16"/>
    </w:rPr>
  </w:style>
  <w:style w:type="paragraph" w:styleId="ListParagraph">
    <w:name w:val="List Paragraph"/>
    <w:basedOn w:val="Normal"/>
    <w:uiPriority w:val="34"/>
    <w:qFormat/>
    <w:rsid w:val="00012DB1"/>
    <w:pPr>
      <w:spacing w:after="0" w:line="240" w:lineRule="auto"/>
      <w:ind w:left="720"/>
      <w:contextualSpacing/>
    </w:pPr>
    <w:rPr>
      <w:rFonts w:ascii="Cambria" w:hAnsi="Cambria"/>
      <w:sz w:val="24"/>
      <w:szCs w:val="24"/>
    </w:rPr>
  </w:style>
  <w:style w:type="paragraph" w:customStyle="1" w:styleId="Body">
    <w:name w:val="Body"/>
    <w:rsid w:val="00461CD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1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5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42F"/>
  </w:style>
  <w:style w:type="paragraph" w:styleId="Footer">
    <w:name w:val="footer"/>
    <w:basedOn w:val="Normal"/>
    <w:link w:val="FooterChar"/>
    <w:uiPriority w:val="99"/>
    <w:unhideWhenUsed/>
    <w:rsid w:val="00135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42F"/>
  </w:style>
  <w:style w:type="paragraph" w:styleId="NoSpacing">
    <w:name w:val="No Spacing"/>
    <w:uiPriority w:val="1"/>
    <w:qFormat/>
    <w:rsid w:val="00EA5126"/>
    <w:pPr>
      <w:spacing w:after="0" w:line="240" w:lineRule="auto"/>
    </w:pPr>
  </w:style>
  <w:style w:type="paragraph" w:styleId="BalloonText">
    <w:name w:val="Balloon Text"/>
    <w:basedOn w:val="Normal"/>
    <w:link w:val="BalloonTextChar"/>
    <w:uiPriority w:val="99"/>
    <w:semiHidden/>
    <w:unhideWhenUsed/>
    <w:rsid w:val="00012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DB1"/>
    <w:rPr>
      <w:rFonts w:ascii="Tahoma" w:hAnsi="Tahoma" w:cs="Tahoma"/>
      <w:sz w:val="16"/>
      <w:szCs w:val="16"/>
    </w:rPr>
  </w:style>
  <w:style w:type="paragraph" w:styleId="ListParagraph">
    <w:name w:val="List Paragraph"/>
    <w:basedOn w:val="Normal"/>
    <w:uiPriority w:val="34"/>
    <w:qFormat/>
    <w:rsid w:val="00012DB1"/>
    <w:pPr>
      <w:spacing w:after="0" w:line="240" w:lineRule="auto"/>
      <w:ind w:left="720"/>
      <w:contextualSpacing/>
    </w:pPr>
    <w:rPr>
      <w:rFonts w:ascii="Cambria" w:hAnsi="Cambria"/>
      <w:sz w:val="24"/>
      <w:szCs w:val="24"/>
    </w:rPr>
  </w:style>
  <w:style w:type="paragraph" w:customStyle="1" w:styleId="Body">
    <w:name w:val="Body"/>
    <w:rsid w:val="00461CD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56183">
      <w:bodyDiv w:val="1"/>
      <w:marLeft w:val="0"/>
      <w:marRight w:val="0"/>
      <w:marTop w:val="0"/>
      <w:marBottom w:val="0"/>
      <w:divBdr>
        <w:top w:val="none" w:sz="0" w:space="0" w:color="auto"/>
        <w:left w:val="none" w:sz="0" w:space="0" w:color="auto"/>
        <w:bottom w:val="none" w:sz="0" w:space="0" w:color="auto"/>
        <w:right w:val="none" w:sz="0" w:space="0" w:color="auto"/>
      </w:divBdr>
    </w:div>
    <w:div w:id="173225681">
      <w:bodyDiv w:val="1"/>
      <w:marLeft w:val="0"/>
      <w:marRight w:val="0"/>
      <w:marTop w:val="0"/>
      <w:marBottom w:val="0"/>
      <w:divBdr>
        <w:top w:val="none" w:sz="0" w:space="0" w:color="auto"/>
        <w:left w:val="none" w:sz="0" w:space="0" w:color="auto"/>
        <w:bottom w:val="none" w:sz="0" w:space="0" w:color="auto"/>
        <w:right w:val="none" w:sz="0" w:space="0" w:color="auto"/>
      </w:divBdr>
    </w:div>
    <w:div w:id="316300545">
      <w:bodyDiv w:val="1"/>
      <w:marLeft w:val="0"/>
      <w:marRight w:val="0"/>
      <w:marTop w:val="0"/>
      <w:marBottom w:val="0"/>
      <w:divBdr>
        <w:top w:val="none" w:sz="0" w:space="0" w:color="auto"/>
        <w:left w:val="none" w:sz="0" w:space="0" w:color="auto"/>
        <w:bottom w:val="none" w:sz="0" w:space="0" w:color="auto"/>
        <w:right w:val="none" w:sz="0" w:space="0" w:color="auto"/>
      </w:divBdr>
    </w:div>
    <w:div w:id="609364364">
      <w:bodyDiv w:val="1"/>
      <w:marLeft w:val="0"/>
      <w:marRight w:val="0"/>
      <w:marTop w:val="0"/>
      <w:marBottom w:val="0"/>
      <w:divBdr>
        <w:top w:val="none" w:sz="0" w:space="0" w:color="auto"/>
        <w:left w:val="none" w:sz="0" w:space="0" w:color="auto"/>
        <w:bottom w:val="none" w:sz="0" w:space="0" w:color="auto"/>
        <w:right w:val="none" w:sz="0" w:space="0" w:color="auto"/>
      </w:divBdr>
    </w:div>
    <w:div w:id="686101323">
      <w:bodyDiv w:val="1"/>
      <w:marLeft w:val="0"/>
      <w:marRight w:val="0"/>
      <w:marTop w:val="0"/>
      <w:marBottom w:val="0"/>
      <w:divBdr>
        <w:top w:val="none" w:sz="0" w:space="0" w:color="auto"/>
        <w:left w:val="none" w:sz="0" w:space="0" w:color="auto"/>
        <w:bottom w:val="none" w:sz="0" w:space="0" w:color="auto"/>
        <w:right w:val="none" w:sz="0" w:space="0" w:color="auto"/>
      </w:divBdr>
    </w:div>
    <w:div w:id="798187652">
      <w:bodyDiv w:val="1"/>
      <w:marLeft w:val="0"/>
      <w:marRight w:val="0"/>
      <w:marTop w:val="0"/>
      <w:marBottom w:val="0"/>
      <w:divBdr>
        <w:top w:val="none" w:sz="0" w:space="0" w:color="auto"/>
        <w:left w:val="none" w:sz="0" w:space="0" w:color="auto"/>
        <w:bottom w:val="none" w:sz="0" w:space="0" w:color="auto"/>
        <w:right w:val="none" w:sz="0" w:space="0" w:color="auto"/>
      </w:divBdr>
    </w:div>
    <w:div w:id="982465963">
      <w:bodyDiv w:val="1"/>
      <w:marLeft w:val="0"/>
      <w:marRight w:val="0"/>
      <w:marTop w:val="0"/>
      <w:marBottom w:val="0"/>
      <w:divBdr>
        <w:top w:val="none" w:sz="0" w:space="0" w:color="auto"/>
        <w:left w:val="none" w:sz="0" w:space="0" w:color="auto"/>
        <w:bottom w:val="none" w:sz="0" w:space="0" w:color="auto"/>
        <w:right w:val="none" w:sz="0" w:space="0" w:color="auto"/>
      </w:divBdr>
    </w:div>
    <w:div w:id="1270822037">
      <w:bodyDiv w:val="1"/>
      <w:marLeft w:val="0"/>
      <w:marRight w:val="0"/>
      <w:marTop w:val="0"/>
      <w:marBottom w:val="0"/>
      <w:divBdr>
        <w:top w:val="none" w:sz="0" w:space="0" w:color="auto"/>
        <w:left w:val="none" w:sz="0" w:space="0" w:color="auto"/>
        <w:bottom w:val="none" w:sz="0" w:space="0" w:color="auto"/>
        <w:right w:val="none" w:sz="0" w:space="0" w:color="auto"/>
      </w:divBdr>
    </w:div>
    <w:div w:id="1718703492">
      <w:bodyDiv w:val="1"/>
      <w:marLeft w:val="0"/>
      <w:marRight w:val="0"/>
      <w:marTop w:val="0"/>
      <w:marBottom w:val="0"/>
      <w:divBdr>
        <w:top w:val="none" w:sz="0" w:space="0" w:color="auto"/>
        <w:left w:val="none" w:sz="0" w:space="0" w:color="auto"/>
        <w:bottom w:val="none" w:sz="0" w:space="0" w:color="auto"/>
        <w:right w:val="none" w:sz="0" w:space="0" w:color="auto"/>
      </w:divBdr>
    </w:div>
    <w:div w:id="1943756402">
      <w:bodyDiv w:val="1"/>
      <w:marLeft w:val="0"/>
      <w:marRight w:val="0"/>
      <w:marTop w:val="0"/>
      <w:marBottom w:val="0"/>
      <w:divBdr>
        <w:top w:val="none" w:sz="0" w:space="0" w:color="auto"/>
        <w:left w:val="none" w:sz="0" w:space="0" w:color="auto"/>
        <w:bottom w:val="none" w:sz="0" w:space="0" w:color="auto"/>
        <w:right w:val="none" w:sz="0" w:space="0" w:color="auto"/>
      </w:divBdr>
    </w:div>
    <w:div w:id="197645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FDA34-14AB-4610-B4A6-DE681EC6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2018-08-09T21:42:00Z</dcterms:created>
  <dcterms:modified xsi:type="dcterms:W3CDTF">2018-08-09T21:42:00Z</dcterms:modified>
</cp:coreProperties>
</file>